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Default="00B35265" w:rsidP="00F64489">
      <w:pPr>
        <w:pStyle w:val="Heading1"/>
      </w:pPr>
      <w:bookmarkStart w:id="0" w:name="_Ref358291343"/>
      <w:bookmarkStart w:id="1" w:name="_Ref358632470"/>
      <w:bookmarkStart w:id="2" w:name="_Ref358967577"/>
      <w:r>
        <w:t>Tutorial</w:t>
      </w:r>
      <w:r w:rsidR="00082F0B" w:rsidRPr="00BE4329">
        <w:t xml:space="preserve"> </w:t>
      </w:r>
      <w:r w:rsidR="00602AAD">
        <w:t>–</w:t>
      </w:r>
      <w:r w:rsidR="00082F0B" w:rsidRPr="00BE4329">
        <w:t xml:space="preserve"> </w:t>
      </w:r>
      <w:bookmarkEnd w:id="0"/>
      <w:bookmarkEnd w:id="1"/>
      <w:r w:rsidR="003D33C9">
        <w:t>U</w:t>
      </w:r>
      <w:r w:rsidR="00815006">
        <w:t xml:space="preserve">sing a </w:t>
      </w:r>
      <w:proofErr w:type="spellStart"/>
      <w:r w:rsidR="00815006">
        <w:t>multimeter</w:t>
      </w:r>
      <w:proofErr w:type="spellEnd"/>
      <w:r w:rsidR="00815006">
        <w:t xml:space="preserve">   </w:t>
      </w:r>
      <w:bookmarkEnd w:id="2"/>
    </w:p>
    <w:p w:rsidR="005A3770" w:rsidRDefault="004F2927" w:rsidP="004F2927">
      <w:pPr>
        <w:pStyle w:val="Heading2"/>
      </w:pPr>
      <w:r>
        <w:t xml:space="preserve">The </w:t>
      </w:r>
      <w:proofErr w:type="spellStart"/>
      <w:r>
        <w:t>multimeter</w:t>
      </w:r>
      <w:proofErr w:type="spellEnd"/>
    </w:p>
    <w:p w:rsidR="008319C4" w:rsidRDefault="00837CB0" w:rsidP="005A3770">
      <w:r>
        <w:t xml:space="preserve">You might have already seen or worked with a </w:t>
      </w:r>
      <w:proofErr w:type="spellStart"/>
      <w:r>
        <w:t>multimeter</w:t>
      </w:r>
      <w:proofErr w:type="spellEnd"/>
      <w:r>
        <w:t xml:space="preserve">.  It is an electronic measuring device that combines several instruments such as the voltmeter (to measure the voltage) or the ammeter (to measure the current) in one apparatus. </w:t>
      </w:r>
      <w:r w:rsidR="00124086">
        <w:t xml:space="preserve">The </w:t>
      </w:r>
      <w:proofErr w:type="spellStart"/>
      <w:r w:rsidR="00124086">
        <w:t>multimeter</w:t>
      </w:r>
      <w:proofErr w:type="spellEnd"/>
      <w:r w:rsidR="00124086">
        <w:t xml:space="preserve"> is usually a standalone instrument that</w:t>
      </w:r>
      <w:r>
        <w:t xml:space="preserve"> </w:t>
      </w:r>
      <w:r w:rsidR="00124086">
        <w:t xml:space="preserve">you can carry around to do measurements. </w:t>
      </w:r>
      <w:r w:rsidR="00253277">
        <w:t xml:space="preserve">You will be working with one of these standalone </w:t>
      </w:r>
      <w:proofErr w:type="spellStart"/>
      <w:r w:rsidR="00253277">
        <w:t>multimeters</w:t>
      </w:r>
      <w:proofErr w:type="spellEnd"/>
      <w:r w:rsidR="00253277">
        <w:t xml:space="preserve"> during</w:t>
      </w:r>
      <w:r w:rsidR="00124086">
        <w:t xml:space="preserve"> your physics labs</w:t>
      </w:r>
      <w:r w:rsidR="008319C4">
        <w:t xml:space="preserve"> (like the one shown in </w:t>
      </w:r>
      <w:r w:rsidR="008319C4" w:rsidRPr="008319C4">
        <w:rPr>
          <w:rStyle w:val="CrossRefChar"/>
        </w:rPr>
        <w:fldChar w:fldCharType="begin"/>
      </w:r>
      <w:r w:rsidR="008319C4" w:rsidRPr="008319C4">
        <w:rPr>
          <w:rStyle w:val="CrossRefChar"/>
        </w:rPr>
        <w:instrText xml:space="preserve"> REF _Ref367951804 \h </w:instrText>
      </w:r>
      <w:r w:rsidR="008319C4">
        <w:rPr>
          <w:rStyle w:val="CrossRefChar"/>
        </w:rPr>
        <w:instrText xml:space="preserve"> \* MERGEFORMAT </w:instrText>
      </w:r>
      <w:r w:rsidR="008319C4" w:rsidRPr="008319C4">
        <w:rPr>
          <w:rStyle w:val="CrossRefChar"/>
        </w:rPr>
      </w:r>
      <w:r w:rsidR="008319C4" w:rsidRPr="008319C4">
        <w:rPr>
          <w:rStyle w:val="CrossRefChar"/>
        </w:rPr>
        <w:fldChar w:fldCharType="separate"/>
      </w:r>
      <w:r w:rsidR="00DE1552" w:rsidRPr="00DE1552">
        <w:rPr>
          <w:rStyle w:val="CrossRefChar"/>
        </w:rPr>
        <w:t>Figure 1</w:t>
      </w:r>
      <w:r w:rsidR="008319C4" w:rsidRPr="008319C4">
        <w:rPr>
          <w:rStyle w:val="CrossRefChar"/>
        </w:rPr>
        <w:fldChar w:fldCharType="end"/>
      </w:r>
      <w:r w:rsidR="008319C4">
        <w:t>)</w:t>
      </w:r>
      <w:r w:rsidR="00124086">
        <w:t xml:space="preserve"> </w:t>
      </w:r>
      <w:r w:rsidR="00253277">
        <w:t>but you will also work</w:t>
      </w:r>
      <w:r w:rsidR="00124086">
        <w:t xml:space="preserve"> </w:t>
      </w:r>
      <w:r w:rsidR="00253277">
        <w:t xml:space="preserve">with a </w:t>
      </w:r>
      <w:r w:rsidR="00124086">
        <w:t xml:space="preserve">slightly different </w:t>
      </w:r>
      <w:r w:rsidR="00253277">
        <w:t>device</w:t>
      </w:r>
      <w:r w:rsidR="007E7A08">
        <w:t xml:space="preserve"> that needs to be connected to a computer to work</w:t>
      </w:r>
      <w:r w:rsidR="00253277">
        <w:t>.</w:t>
      </w:r>
      <w:r w:rsidR="00124086">
        <w:t xml:space="preserve"> </w:t>
      </w:r>
    </w:p>
    <w:p w:rsidR="00253277" w:rsidRDefault="00253277" w:rsidP="005A3770"/>
    <w:p w:rsidR="005308B3" w:rsidRDefault="00253277" w:rsidP="005A3770">
      <w:r>
        <w:t xml:space="preserve">This second </w:t>
      </w:r>
      <w:proofErr w:type="spellStart"/>
      <w:r>
        <w:t>multimeter</w:t>
      </w:r>
      <w:proofErr w:type="spellEnd"/>
      <w:r w:rsidR="00124086">
        <w:t xml:space="preserve"> is part of a</w:t>
      </w:r>
      <w:r w:rsidR="00783664">
        <w:t xml:space="preserve"> </w:t>
      </w:r>
      <w:r w:rsidR="00783664" w:rsidRPr="004A258A">
        <w:t>small portable</w:t>
      </w:r>
      <w:r w:rsidR="00124086">
        <w:t xml:space="preserve"> data acquisition device called </w:t>
      </w:r>
      <w:proofErr w:type="spellStart"/>
      <w:r w:rsidR="00124086">
        <w:t>myDAQ</w:t>
      </w:r>
      <w:proofErr w:type="spellEnd"/>
      <w:r w:rsidR="00124086">
        <w:t xml:space="preserve"> (from National Instrument</w:t>
      </w:r>
      <w:r w:rsidR="00C76182">
        <w:t xml:space="preserve">, see </w:t>
      </w:r>
      <w:r w:rsidR="00C76182" w:rsidRPr="00C76182">
        <w:rPr>
          <w:rStyle w:val="CrossRefChar"/>
        </w:rPr>
        <w:fldChar w:fldCharType="begin"/>
      </w:r>
      <w:r w:rsidR="00C76182" w:rsidRPr="00C76182">
        <w:rPr>
          <w:rStyle w:val="CrossRefChar"/>
        </w:rPr>
        <w:instrText xml:space="preserve"> REF _Ref362598562 \h </w:instrText>
      </w:r>
      <w:r w:rsidR="00C76182">
        <w:rPr>
          <w:rStyle w:val="CrossRefChar"/>
        </w:rPr>
        <w:instrText xml:space="preserve"> \* MERGEFORMAT </w:instrText>
      </w:r>
      <w:r w:rsidR="00C76182" w:rsidRPr="00C76182">
        <w:rPr>
          <w:rStyle w:val="CrossRefChar"/>
        </w:rPr>
      </w:r>
      <w:r w:rsidR="00C76182" w:rsidRPr="00C76182">
        <w:rPr>
          <w:rStyle w:val="CrossRefChar"/>
        </w:rPr>
        <w:fldChar w:fldCharType="separate"/>
      </w:r>
      <w:r w:rsidR="00DE1552" w:rsidRPr="00DE1552">
        <w:rPr>
          <w:rStyle w:val="CrossRefChar"/>
        </w:rPr>
        <w:t>Figure 2</w:t>
      </w:r>
      <w:r w:rsidR="00C76182" w:rsidRPr="00C76182">
        <w:rPr>
          <w:rStyle w:val="CrossRefChar"/>
        </w:rPr>
        <w:fldChar w:fldCharType="end"/>
      </w:r>
      <w:r w:rsidR="00124086">
        <w:t xml:space="preserve">) that </w:t>
      </w:r>
      <w:r w:rsidR="00124086" w:rsidRPr="00124086">
        <w:t>features eight commonly used plug-and-play computer</w:t>
      </w:r>
      <w:r w:rsidR="00973A21">
        <w:t xml:space="preserve">-based lab instruments including a digital </w:t>
      </w:r>
      <w:proofErr w:type="spellStart"/>
      <w:r w:rsidR="00973A21">
        <w:t>multimeter</w:t>
      </w:r>
      <w:proofErr w:type="spellEnd"/>
      <w:r w:rsidR="00124086" w:rsidRPr="00124086">
        <w:t xml:space="preserve">, </w:t>
      </w:r>
      <w:r w:rsidR="00973A21">
        <w:t xml:space="preserve">an </w:t>
      </w:r>
      <w:r w:rsidR="00124086" w:rsidRPr="00124086">
        <w:t xml:space="preserve">oscilloscope, and </w:t>
      </w:r>
      <w:r w:rsidR="00973A21">
        <w:t xml:space="preserve">a </w:t>
      </w:r>
      <w:r w:rsidR="00783664">
        <w:t>function generator</w:t>
      </w:r>
      <w:r w:rsidR="004A258A" w:rsidRPr="004A258A">
        <w:t>.</w:t>
      </w:r>
      <w:r w:rsidR="00C76182">
        <w:t xml:space="preserve"> These instruments are controlled using software interfaces such as the one presented in </w:t>
      </w:r>
      <w:r w:rsidR="00C76182" w:rsidRPr="00C76182">
        <w:rPr>
          <w:rStyle w:val="CrossRefChar"/>
        </w:rPr>
        <w:fldChar w:fldCharType="begin"/>
      </w:r>
      <w:r w:rsidR="00C76182" w:rsidRPr="00C76182">
        <w:rPr>
          <w:rStyle w:val="CrossRefChar"/>
        </w:rPr>
        <w:instrText xml:space="preserve"> REF _Ref362598728 \h </w:instrText>
      </w:r>
      <w:r w:rsidR="00C76182">
        <w:rPr>
          <w:rStyle w:val="CrossRefChar"/>
        </w:rPr>
        <w:instrText xml:space="preserve"> \* MERGEFORMAT </w:instrText>
      </w:r>
      <w:r w:rsidR="00C76182" w:rsidRPr="00C76182">
        <w:rPr>
          <w:rStyle w:val="CrossRefChar"/>
        </w:rPr>
      </w:r>
      <w:r w:rsidR="00C76182" w:rsidRPr="00C76182">
        <w:rPr>
          <w:rStyle w:val="CrossRefChar"/>
        </w:rPr>
        <w:fldChar w:fldCharType="separate"/>
      </w:r>
      <w:r w:rsidR="00DE1552" w:rsidRPr="00DE1552">
        <w:rPr>
          <w:rStyle w:val="CrossRefChar"/>
        </w:rPr>
        <w:t>Figure 3</w:t>
      </w:r>
      <w:r w:rsidR="00C76182" w:rsidRPr="00C76182">
        <w:rPr>
          <w:rStyle w:val="CrossRefChar"/>
        </w:rPr>
        <w:fldChar w:fldCharType="end"/>
      </w:r>
      <w:r w:rsidR="00C76182">
        <w:t xml:space="preserve"> (the </w:t>
      </w:r>
      <w:proofErr w:type="spellStart"/>
      <w:r w:rsidR="00C76182">
        <w:t>multimeter</w:t>
      </w:r>
      <w:proofErr w:type="spellEnd"/>
      <w:r w:rsidR="00C76182">
        <w:t>).</w:t>
      </w:r>
      <w:r w:rsidR="00216A20">
        <w:t xml:space="preserve"> In the following sections, we will show you how to make simple measurements with this </w:t>
      </w:r>
      <w:proofErr w:type="spellStart"/>
      <w:r w:rsidR="00216A20">
        <w:t>multimeter</w:t>
      </w:r>
      <w:proofErr w:type="spellEnd"/>
      <w:r w:rsidR="00216A20">
        <w:t xml:space="preserve">. </w:t>
      </w:r>
    </w:p>
    <w:p w:rsidR="008319C4" w:rsidRDefault="008319C4" w:rsidP="005A3770"/>
    <w:p w:rsidR="008319C4" w:rsidRDefault="008319C4" w:rsidP="008319C4">
      <w:pPr>
        <w:keepNext/>
        <w:jc w:val="center"/>
      </w:pPr>
      <w:r>
        <w:rPr>
          <w:noProof/>
          <w:lang w:eastAsia="en-CA"/>
        </w:rPr>
        <w:drawing>
          <wp:inline distT="0" distB="0" distL="0" distR="0" wp14:anchorId="19F41607" wp14:editId="43FDBB52">
            <wp:extent cx="2275200" cy="2275200"/>
            <wp:effectExtent l="0" t="0" r="0" b="0"/>
            <wp:docPr id="2" name="Picture 2" descr="http://www.conrad.fr/medias/global/ce/1000_1999/1200/1200/1205/120556_BB_00_FB.EPS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rad.fr/medias/global/ce/1000_1999/1200/1200/1205/120556_BB_00_FB.EPS_1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5200" cy="2275200"/>
                    </a:xfrm>
                    <a:prstGeom prst="rect">
                      <a:avLst/>
                    </a:prstGeom>
                    <a:noFill/>
                    <a:ln>
                      <a:noFill/>
                    </a:ln>
                  </pic:spPr>
                </pic:pic>
              </a:graphicData>
            </a:graphic>
          </wp:inline>
        </w:drawing>
      </w:r>
    </w:p>
    <w:p w:rsidR="008319C4" w:rsidRDefault="008319C4" w:rsidP="008319C4">
      <w:pPr>
        <w:pStyle w:val="Caption"/>
      </w:pPr>
      <w:r>
        <w:br/>
      </w:r>
      <w:bookmarkStart w:id="3" w:name="_Ref367951804"/>
      <w:r>
        <w:t xml:space="preserve">Figure </w:t>
      </w:r>
      <w:r w:rsidR="00DE1552">
        <w:fldChar w:fldCharType="begin"/>
      </w:r>
      <w:r w:rsidR="00DE1552">
        <w:instrText xml:space="preserve"> SEQ Figure \* ARABIC </w:instrText>
      </w:r>
      <w:r w:rsidR="00DE1552">
        <w:fldChar w:fldCharType="separate"/>
      </w:r>
      <w:r w:rsidR="00DE1552">
        <w:rPr>
          <w:noProof/>
        </w:rPr>
        <w:t>1</w:t>
      </w:r>
      <w:r w:rsidR="00DE1552">
        <w:rPr>
          <w:noProof/>
        </w:rPr>
        <w:fldChar w:fldCharType="end"/>
      </w:r>
      <w:bookmarkEnd w:id="3"/>
      <w:r>
        <w:t xml:space="preserve"> – The Fluke digital standalone </w:t>
      </w:r>
      <w:proofErr w:type="spellStart"/>
      <w:r>
        <w:t>multimeter</w:t>
      </w:r>
      <w:proofErr w:type="spellEnd"/>
      <w:r>
        <w:t xml:space="preserve"> used during th</w:t>
      </w:r>
      <w:r w:rsidR="003E3DB7">
        <w:t>e physics labs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675D3" w:rsidTr="00EF3BB7">
        <w:tc>
          <w:tcPr>
            <w:tcW w:w="4788" w:type="dxa"/>
            <w:vAlign w:val="center"/>
          </w:tcPr>
          <w:p w:rsidR="00E675D3" w:rsidRDefault="00E675D3" w:rsidP="00EF3BB7">
            <w:pPr>
              <w:keepNext/>
              <w:jc w:val="center"/>
            </w:pPr>
            <w:r>
              <w:rPr>
                <w:noProof/>
                <w:lang w:eastAsia="en-CA"/>
              </w:rPr>
              <w:drawing>
                <wp:inline distT="0" distB="0" distL="0" distR="0" wp14:anchorId="6380AA3E" wp14:editId="5A0FECCE">
                  <wp:extent cx="2527200" cy="2185200"/>
                  <wp:effectExtent l="0" t="0" r="6985" b="5715"/>
                  <wp:docPr id="3" name="Picture 3" descr="http://www.4science.net/Design/item/item_image/29mydaq-3d-view%5b3%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science.net/Design/item/item_image/29mydaq-3d-view%5b3%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7200" cy="2185200"/>
                          </a:xfrm>
                          <a:prstGeom prst="rect">
                            <a:avLst/>
                          </a:prstGeom>
                          <a:noFill/>
                          <a:ln>
                            <a:noFill/>
                          </a:ln>
                        </pic:spPr>
                      </pic:pic>
                    </a:graphicData>
                  </a:graphic>
                </wp:inline>
              </w:drawing>
            </w:r>
          </w:p>
        </w:tc>
        <w:tc>
          <w:tcPr>
            <w:tcW w:w="4788" w:type="dxa"/>
            <w:vAlign w:val="center"/>
          </w:tcPr>
          <w:p w:rsidR="00E675D3" w:rsidRDefault="00E675D3" w:rsidP="00E675D3">
            <w:pPr>
              <w:keepNext/>
              <w:jc w:val="center"/>
            </w:pPr>
            <w:r>
              <w:rPr>
                <w:noProof/>
                <w:lang w:eastAsia="en-CA"/>
              </w:rPr>
              <w:drawing>
                <wp:inline distT="0" distB="0" distL="0" distR="0" wp14:anchorId="2FFC8456" wp14:editId="056DA77F">
                  <wp:extent cx="1724400" cy="2149200"/>
                  <wp:effectExtent l="0" t="0" r="9525" b="3810"/>
                  <wp:docPr id="4" name="Picture 4" descr="http://ecee.colorado.edu/~mathys/ecen2250/notes/myDAQ/Start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ee.colorado.edu/~mathys/ecen2250/notes/myDAQ/Start_0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400" cy="2149200"/>
                          </a:xfrm>
                          <a:prstGeom prst="rect">
                            <a:avLst/>
                          </a:prstGeom>
                          <a:noFill/>
                          <a:ln>
                            <a:noFill/>
                          </a:ln>
                        </pic:spPr>
                      </pic:pic>
                    </a:graphicData>
                  </a:graphic>
                </wp:inline>
              </w:drawing>
            </w:r>
          </w:p>
        </w:tc>
      </w:tr>
      <w:tr w:rsidR="00E675D3" w:rsidTr="00E675D3">
        <w:tc>
          <w:tcPr>
            <w:tcW w:w="4788" w:type="dxa"/>
          </w:tcPr>
          <w:p w:rsidR="00E675D3" w:rsidRDefault="00E675D3" w:rsidP="004A258A">
            <w:pPr>
              <w:pStyle w:val="Caption"/>
              <w:jc w:val="left"/>
            </w:pPr>
            <w:bookmarkStart w:id="4" w:name="_Ref362598562"/>
            <w:r>
              <w:t xml:space="preserve">Figure </w:t>
            </w:r>
            <w:fldSimple w:instr=" SEQ Figure \* ARABIC ">
              <w:r w:rsidR="00DE1552">
                <w:rPr>
                  <w:noProof/>
                </w:rPr>
                <w:t>2</w:t>
              </w:r>
            </w:fldSimple>
            <w:bookmarkEnd w:id="4"/>
            <w:r>
              <w:t xml:space="preserve"> – The </w:t>
            </w:r>
            <w:proofErr w:type="spellStart"/>
            <w:r w:rsidR="003E3DB7">
              <w:t>myDAQ</w:t>
            </w:r>
            <w:proofErr w:type="spellEnd"/>
            <w:r w:rsidR="003E3DB7">
              <w:t xml:space="preserve"> from National Instrument.</w:t>
            </w:r>
          </w:p>
        </w:tc>
        <w:tc>
          <w:tcPr>
            <w:tcW w:w="4788" w:type="dxa"/>
          </w:tcPr>
          <w:p w:rsidR="00E675D3" w:rsidRDefault="00E675D3" w:rsidP="00E675D3">
            <w:pPr>
              <w:pStyle w:val="Caption"/>
              <w:jc w:val="left"/>
              <w:rPr>
                <w:noProof/>
                <w:lang w:eastAsia="en-CA"/>
              </w:rPr>
            </w:pPr>
            <w:bookmarkStart w:id="5" w:name="_Ref362598728"/>
            <w:r>
              <w:t xml:space="preserve">Figure </w:t>
            </w:r>
            <w:fldSimple w:instr=" SEQ Figure \* ARABIC ">
              <w:r w:rsidR="00DE1552">
                <w:rPr>
                  <w:noProof/>
                </w:rPr>
                <w:t>3</w:t>
              </w:r>
            </w:fldSimple>
            <w:bookmarkEnd w:id="5"/>
            <w:r>
              <w:t xml:space="preserve"> – Screenshot of the virtual </w:t>
            </w:r>
            <w:r w:rsidR="003E3DB7">
              <w:t xml:space="preserve">digital </w:t>
            </w:r>
            <w:proofErr w:type="spellStart"/>
            <w:r w:rsidR="003E3DB7">
              <w:t>multimeter</w:t>
            </w:r>
            <w:proofErr w:type="spellEnd"/>
            <w:r w:rsidR="003E3DB7">
              <w:t xml:space="preserve"> of the </w:t>
            </w:r>
            <w:proofErr w:type="spellStart"/>
            <w:r w:rsidR="003E3DB7">
              <w:t>myDAQ</w:t>
            </w:r>
            <w:proofErr w:type="spellEnd"/>
          </w:p>
        </w:tc>
      </w:tr>
    </w:tbl>
    <w:p w:rsidR="00216A20" w:rsidRDefault="00216A20" w:rsidP="00BB30CA">
      <w:pPr>
        <w:pStyle w:val="Heading3"/>
      </w:pPr>
      <w:r>
        <w:lastRenderedPageBreak/>
        <w:t>Measuring the resistance</w:t>
      </w:r>
    </w:p>
    <w:p w:rsidR="00AC6F3F" w:rsidRPr="00AC6F3F" w:rsidRDefault="00AC6F3F" w:rsidP="00AC6F3F">
      <w:pPr>
        <w:rPr>
          <w:lang w:val="en-GB"/>
        </w:rPr>
      </w:pPr>
      <w:r w:rsidRPr="00AC6F3F">
        <w:rPr>
          <w:rStyle w:val="CrossRefChar"/>
        </w:rPr>
        <w:fldChar w:fldCharType="begin"/>
      </w:r>
      <w:r w:rsidRPr="00AC6F3F">
        <w:rPr>
          <w:rStyle w:val="CrossRefChar"/>
        </w:rPr>
        <w:instrText xml:space="preserve"> REF _Ref362600606 \h </w:instrText>
      </w:r>
      <w:r>
        <w:rPr>
          <w:rStyle w:val="CrossRefChar"/>
        </w:rPr>
        <w:instrText xml:space="preserve"> \* MERGEFORMAT </w:instrText>
      </w:r>
      <w:r w:rsidRPr="00AC6F3F">
        <w:rPr>
          <w:rStyle w:val="CrossRefChar"/>
        </w:rPr>
      </w:r>
      <w:r w:rsidRPr="00AC6F3F">
        <w:rPr>
          <w:rStyle w:val="CrossRefChar"/>
        </w:rPr>
        <w:fldChar w:fldCharType="separate"/>
      </w:r>
      <w:r w:rsidR="00DE1552" w:rsidRPr="00DE1552">
        <w:rPr>
          <w:rStyle w:val="CrossRefChar"/>
        </w:rPr>
        <w:t>Figure 4</w:t>
      </w:r>
      <w:r w:rsidRPr="00AC6F3F">
        <w:rPr>
          <w:rStyle w:val="CrossRefChar"/>
        </w:rPr>
        <w:fldChar w:fldCharType="end"/>
      </w:r>
      <w:r>
        <w:rPr>
          <w:lang w:val="en-GB"/>
        </w:rPr>
        <w:t xml:space="preserve"> presents the circuit diagram for measuring the resistance value of a resistor using an ohmmeter. To use the ohmmeter, you need to select it from the list of instruments in the Digital </w:t>
      </w:r>
      <w:proofErr w:type="spellStart"/>
      <w:r>
        <w:rPr>
          <w:lang w:val="en-GB"/>
        </w:rPr>
        <w:t>Multimeter</w:t>
      </w:r>
      <w:proofErr w:type="spellEnd"/>
      <w:r>
        <w:rPr>
          <w:lang w:val="en-GB"/>
        </w:rPr>
        <w:t xml:space="preserve"> window (see </w:t>
      </w:r>
      <w:r w:rsidRPr="00C76182">
        <w:rPr>
          <w:rStyle w:val="CrossRefChar"/>
        </w:rPr>
        <w:fldChar w:fldCharType="begin"/>
      </w:r>
      <w:r w:rsidRPr="00C76182">
        <w:rPr>
          <w:rStyle w:val="CrossRefChar"/>
        </w:rPr>
        <w:instrText xml:space="preserve"> REF _Ref362598728 \h </w:instrText>
      </w:r>
      <w:r>
        <w:rPr>
          <w:rStyle w:val="CrossRefChar"/>
        </w:rPr>
        <w:instrText xml:space="preserve"> \* MERGEFORMAT </w:instrText>
      </w:r>
      <w:r w:rsidRPr="00C76182">
        <w:rPr>
          <w:rStyle w:val="CrossRefChar"/>
        </w:rPr>
      </w:r>
      <w:r w:rsidRPr="00C76182">
        <w:rPr>
          <w:rStyle w:val="CrossRefChar"/>
        </w:rPr>
        <w:fldChar w:fldCharType="separate"/>
      </w:r>
      <w:r w:rsidR="00DE1552" w:rsidRPr="00DE1552">
        <w:rPr>
          <w:rStyle w:val="CrossRefChar"/>
        </w:rPr>
        <w:t>Figure 3</w:t>
      </w:r>
      <w:r w:rsidRPr="00C76182">
        <w:rPr>
          <w:rStyle w:val="CrossRefChar"/>
        </w:rPr>
        <w:fldChar w:fldCharType="end"/>
      </w:r>
      <w:r>
        <w:t xml:space="preserve">, it is represented by the </w:t>
      </w:r>
      <m:oMath>
        <m:r>
          <m:rPr>
            <m:sty m:val="p"/>
          </m:rPr>
          <w:rPr>
            <w:rFonts w:ascii="Cambria Math" w:hAnsi="Cambria Math"/>
          </w:rPr>
          <m:t>Ω</m:t>
        </m:r>
      </m:oMath>
      <w:r>
        <w:t xml:space="preserve"> symbol). </w:t>
      </w:r>
      <w:r>
        <w:rPr>
          <w:lang w:val="en-GB"/>
        </w:rPr>
        <w:t xml:space="preserve">  </w:t>
      </w:r>
    </w:p>
    <w:p w:rsidR="00AC6F3F" w:rsidRDefault="00E56645" w:rsidP="00BA012A">
      <w:pPr>
        <w:keepNext/>
        <w:jc w:val="center"/>
      </w:pPr>
      <w:r>
        <w:rPr>
          <w:noProof/>
          <w:lang w:eastAsia="en-CA"/>
        </w:rPr>
        <w:drawing>
          <wp:inline distT="0" distB="0" distL="0" distR="0">
            <wp:extent cx="5799600" cy="340920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meter.png"/>
                    <pic:cNvPicPr/>
                  </pic:nvPicPr>
                  <pic:blipFill>
                    <a:blip r:embed="rId12">
                      <a:extLst>
                        <a:ext uri="{28A0092B-C50C-407E-A947-70E740481C1C}">
                          <a14:useLocalDpi xmlns:a14="http://schemas.microsoft.com/office/drawing/2010/main" val="0"/>
                        </a:ext>
                      </a:extLst>
                    </a:blip>
                    <a:stretch>
                      <a:fillRect/>
                    </a:stretch>
                  </pic:blipFill>
                  <pic:spPr>
                    <a:xfrm>
                      <a:off x="0" y="0"/>
                      <a:ext cx="5799600" cy="3409200"/>
                    </a:xfrm>
                    <a:prstGeom prst="rect">
                      <a:avLst/>
                    </a:prstGeom>
                  </pic:spPr>
                </pic:pic>
              </a:graphicData>
            </a:graphic>
          </wp:inline>
        </w:drawing>
      </w:r>
    </w:p>
    <w:p w:rsidR="00AC6F3F" w:rsidRDefault="00AC6F3F" w:rsidP="00AC6F3F">
      <w:pPr>
        <w:keepNext/>
      </w:pPr>
    </w:p>
    <w:p w:rsidR="00216A20" w:rsidRPr="00124086" w:rsidRDefault="00AC6F3F" w:rsidP="00AC6F3F">
      <w:pPr>
        <w:pStyle w:val="Caption"/>
        <w:rPr>
          <w:lang w:val="en-GB"/>
        </w:rPr>
      </w:pPr>
      <w:bookmarkStart w:id="6" w:name="_Ref362600606"/>
      <w:r>
        <w:t xml:space="preserve">Figure </w:t>
      </w:r>
      <w:r w:rsidR="00DE1552">
        <w:fldChar w:fldCharType="begin"/>
      </w:r>
      <w:r w:rsidR="00DE1552">
        <w:instrText xml:space="preserve"> SEQ Figure \* ARABIC </w:instrText>
      </w:r>
      <w:r w:rsidR="00DE1552">
        <w:fldChar w:fldCharType="separate"/>
      </w:r>
      <w:r w:rsidR="00DE1552">
        <w:rPr>
          <w:noProof/>
        </w:rPr>
        <w:t>4</w:t>
      </w:r>
      <w:r w:rsidR="00DE1552">
        <w:rPr>
          <w:noProof/>
        </w:rPr>
        <w:fldChar w:fldCharType="end"/>
      </w:r>
      <w:bookmarkEnd w:id="6"/>
      <w:r>
        <w:t xml:space="preserve"> - Using </w:t>
      </w:r>
      <w:r w:rsidR="00BA012A">
        <w:t xml:space="preserve">the Fluke </w:t>
      </w:r>
      <w:proofErr w:type="spellStart"/>
      <w:r w:rsidR="00BA012A">
        <w:t>multimeter</w:t>
      </w:r>
      <w:proofErr w:type="spellEnd"/>
      <w:r w:rsidR="00BA012A">
        <w:t xml:space="preserve"> (a) and </w:t>
      </w:r>
      <w:r>
        <w:t xml:space="preserve">the </w:t>
      </w:r>
      <w:proofErr w:type="spellStart"/>
      <w:r>
        <w:t>myDAQ</w:t>
      </w:r>
      <w:proofErr w:type="spellEnd"/>
      <w:r w:rsidR="00BA012A">
        <w:t xml:space="preserve"> </w:t>
      </w:r>
      <w:proofErr w:type="spellStart"/>
      <w:r w:rsidR="00BA012A">
        <w:t>multimeter</w:t>
      </w:r>
      <w:proofErr w:type="spellEnd"/>
      <w:r w:rsidR="00BA012A">
        <w:t xml:space="preserve"> (b)</w:t>
      </w:r>
      <w:r w:rsidR="00C26C5A">
        <w:t xml:space="preserve"> as an ohmmeter</w:t>
      </w:r>
    </w:p>
    <w:p w:rsidR="00F561B4" w:rsidRPr="00A3564B" w:rsidRDefault="00AC6F3F" w:rsidP="00F561B4">
      <w:pPr>
        <w:autoSpaceDE/>
        <w:autoSpaceDN/>
        <w:adjustRightInd/>
        <w:spacing w:after="200" w:line="276" w:lineRule="auto"/>
        <w:textAlignment w:val="auto"/>
      </w:pPr>
      <w:r>
        <w:t xml:space="preserve">In order to correctly report value measured using the </w:t>
      </w:r>
      <w:proofErr w:type="gramStart"/>
      <w:r>
        <w:t>ohmmeter,</w:t>
      </w:r>
      <w:proofErr w:type="gramEnd"/>
      <w:r>
        <w:t xml:space="preserve"> you need to know the uncertainty on the measurement you are making. This uncertainty will depend on the value you measure and the scale of the instrument for that given measurement. </w:t>
      </w:r>
      <w:r w:rsidR="00F561B4">
        <w:t xml:space="preserve">All </w:t>
      </w:r>
      <w:proofErr w:type="spellStart"/>
      <w:r w:rsidR="00F561B4">
        <w:t>multimeters</w:t>
      </w:r>
      <w:proofErr w:type="spellEnd"/>
      <w:r w:rsidR="00F561B4">
        <w:t xml:space="preserve"> have different specification</w:t>
      </w:r>
      <w:r w:rsidR="00017F5E">
        <w:t>s</w:t>
      </w:r>
      <w:r w:rsidR="00F561B4">
        <w:t xml:space="preserve"> regarding their uncertainties.  The specifications of the</w:t>
      </w:r>
      <w:r w:rsidR="00BA012A">
        <w:t xml:space="preserve"> Fluke and</w:t>
      </w:r>
      <w:r w:rsidR="00F561B4">
        <w:t xml:space="preserve"> </w:t>
      </w:r>
      <w:proofErr w:type="spellStart"/>
      <w:r w:rsidR="00F561B4">
        <w:t>myDAQ</w:t>
      </w:r>
      <w:proofErr w:type="spellEnd"/>
      <w:r w:rsidR="00F561B4">
        <w:t xml:space="preserve"> </w:t>
      </w:r>
      <w:proofErr w:type="spellStart"/>
      <w:r w:rsidR="00F561B4">
        <w:t>multimeter</w:t>
      </w:r>
      <w:r w:rsidR="00BA012A">
        <w:t>s</w:t>
      </w:r>
      <w:proofErr w:type="spellEnd"/>
      <w:r w:rsidR="00F561B4">
        <w:t xml:space="preserve"> are </w:t>
      </w:r>
      <w:r w:rsidR="00026776">
        <w:t>available in the</w:t>
      </w:r>
      <w:r w:rsidR="00A3564B">
        <w:t xml:space="preserve"> </w:t>
      </w:r>
      <w:r w:rsidR="00A3564B" w:rsidRPr="00A3564B">
        <w:rPr>
          <w:rStyle w:val="CrossRefChar"/>
        </w:rPr>
        <w:fldChar w:fldCharType="begin"/>
      </w:r>
      <w:r w:rsidR="00A3564B" w:rsidRPr="00A3564B">
        <w:rPr>
          <w:rStyle w:val="CrossRefChar"/>
        </w:rPr>
        <w:instrText xml:space="preserve"> REF _Ref372190123 \h </w:instrText>
      </w:r>
      <w:r w:rsidR="00A3564B" w:rsidRPr="00A3564B">
        <w:rPr>
          <w:rStyle w:val="CrossRefChar"/>
        </w:rPr>
      </w:r>
      <w:r w:rsidR="00A3564B">
        <w:rPr>
          <w:rStyle w:val="CrossRefChar"/>
        </w:rPr>
        <w:instrText xml:space="preserve"> \* MERGEFORMAT </w:instrText>
      </w:r>
      <w:r w:rsidR="00A3564B" w:rsidRPr="00A3564B">
        <w:rPr>
          <w:rStyle w:val="CrossRefChar"/>
        </w:rPr>
        <w:fldChar w:fldCharType="separate"/>
      </w:r>
      <w:r w:rsidR="00DE1552" w:rsidRPr="00DE1552">
        <w:rPr>
          <w:rStyle w:val="CrossRefChar"/>
        </w:rPr>
        <w:t xml:space="preserve">Appendix 1 – Fluke </w:t>
      </w:r>
      <w:proofErr w:type="spellStart"/>
      <w:r w:rsidR="00DE1552" w:rsidRPr="00DE1552">
        <w:rPr>
          <w:rStyle w:val="CrossRefChar"/>
        </w:rPr>
        <w:t>multimeter</w:t>
      </w:r>
      <w:proofErr w:type="spellEnd"/>
      <w:r w:rsidR="00DE1552" w:rsidRPr="00DE1552">
        <w:rPr>
          <w:rStyle w:val="CrossRefChar"/>
        </w:rPr>
        <w:t xml:space="preserve"> specifications</w:t>
      </w:r>
      <w:r w:rsidR="00A3564B" w:rsidRPr="00A3564B">
        <w:rPr>
          <w:rStyle w:val="CrossRefChar"/>
        </w:rPr>
        <w:fldChar w:fldCharType="end"/>
      </w:r>
      <w:r w:rsidR="00A3564B">
        <w:t xml:space="preserve"> and </w:t>
      </w:r>
      <w:r w:rsidR="00A3564B" w:rsidRPr="00A3564B">
        <w:rPr>
          <w:rStyle w:val="CrossRefChar"/>
        </w:rPr>
        <w:fldChar w:fldCharType="begin"/>
      </w:r>
      <w:r w:rsidR="00A3564B" w:rsidRPr="00A3564B">
        <w:rPr>
          <w:rStyle w:val="CrossRefChar"/>
        </w:rPr>
        <w:instrText xml:space="preserve"> REF _Ref372190136 \h </w:instrText>
      </w:r>
      <w:r w:rsidR="00A3564B" w:rsidRPr="00A3564B">
        <w:rPr>
          <w:rStyle w:val="CrossRefChar"/>
        </w:rPr>
      </w:r>
      <w:r w:rsidR="00A3564B">
        <w:rPr>
          <w:rStyle w:val="CrossRefChar"/>
        </w:rPr>
        <w:instrText xml:space="preserve"> \* MERGEFORMAT </w:instrText>
      </w:r>
      <w:r w:rsidR="00A3564B" w:rsidRPr="00A3564B">
        <w:rPr>
          <w:rStyle w:val="CrossRefChar"/>
        </w:rPr>
        <w:fldChar w:fldCharType="separate"/>
      </w:r>
      <w:r w:rsidR="00DE1552" w:rsidRPr="00DE1552">
        <w:rPr>
          <w:rStyle w:val="CrossRefChar"/>
        </w:rPr>
        <w:t xml:space="preserve">Appendix 2 - </w:t>
      </w:r>
      <w:proofErr w:type="spellStart"/>
      <w:r w:rsidR="00DE1552" w:rsidRPr="00DE1552">
        <w:rPr>
          <w:rStyle w:val="CrossRefChar"/>
        </w:rPr>
        <w:t>myDAQ</w:t>
      </w:r>
      <w:proofErr w:type="spellEnd"/>
      <w:r w:rsidR="00DE1552" w:rsidRPr="00DE1552">
        <w:rPr>
          <w:rStyle w:val="CrossRefChar"/>
        </w:rPr>
        <w:t xml:space="preserve"> </w:t>
      </w:r>
      <w:proofErr w:type="spellStart"/>
      <w:r w:rsidR="00DE1552" w:rsidRPr="00DE1552">
        <w:rPr>
          <w:rStyle w:val="CrossRefChar"/>
        </w:rPr>
        <w:t>multimeter</w:t>
      </w:r>
      <w:proofErr w:type="spellEnd"/>
      <w:r w:rsidR="00DE1552" w:rsidRPr="00DE1552">
        <w:rPr>
          <w:rStyle w:val="CrossRefChar"/>
        </w:rPr>
        <w:t xml:space="preserve"> specifications</w:t>
      </w:r>
      <w:r w:rsidR="00A3564B" w:rsidRPr="00A3564B">
        <w:rPr>
          <w:rStyle w:val="CrossRefChar"/>
        </w:rPr>
        <w:fldChar w:fldCharType="end"/>
      </w:r>
      <w:r w:rsidR="001632A9">
        <w:t xml:space="preserve"> a</w:t>
      </w:r>
      <w:r w:rsidR="00026776">
        <w:t>t the end of this tutorial</w:t>
      </w:r>
      <w:r w:rsidR="00F561B4">
        <w:t xml:space="preserve">.  </w:t>
      </w:r>
      <w:r w:rsidR="00F561B4">
        <w:tab/>
      </w:r>
      <w:r w:rsidR="00F561B4">
        <w:br/>
      </w:r>
    </w:p>
    <w:p w:rsidR="00F561B4" w:rsidRDefault="00F561B4" w:rsidP="00ED0FCA">
      <w:pPr>
        <w:autoSpaceDE/>
        <w:autoSpaceDN/>
        <w:adjustRightInd/>
        <w:spacing w:after="200" w:line="276" w:lineRule="auto"/>
        <w:ind w:left="851"/>
        <w:textAlignment w:val="auto"/>
        <w:rPr>
          <w:b/>
        </w:rPr>
      </w:pPr>
      <w:r w:rsidRPr="00F561B4">
        <w:rPr>
          <w:b/>
        </w:rPr>
        <w:t>Calculation example:</w:t>
      </w:r>
    </w:p>
    <w:p w:rsidR="00F561B4" w:rsidRDefault="008A15F4" w:rsidP="00ED0FCA">
      <w:pPr>
        <w:autoSpaceDE/>
        <w:autoSpaceDN/>
        <w:adjustRightInd/>
        <w:spacing w:after="200" w:line="276" w:lineRule="auto"/>
        <w:ind w:left="851"/>
        <w:textAlignment w:val="auto"/>
        <w:rPr>
          <w:rFonts w:eastAsiaTheme="minorEastAsia"/>
        </w:rPr>
      </w:pPr>
      <w:r>
        <w:t>Your</w:t>
      </w:r>
      <w:r w:rsidR="001632A9">
        <w:t xml:space="preserve"> </w:t>
      </w:r>
      <w:proofErr w:type="spellStart"/>
      <w:r w:rsidR="001632A9">
        <w:t>myDAQ</w:t>
      </w:r>
      <w:proofErr w:type="spellEnd"/>
      <w:r w:rsidR="00A27A1D">
        <w:t xml:space="preserve"> ohmmeter has a reading of 12.06</w:t>
      </w:r>
      <w:r>
        <w:t xml:space="preserve"> </w:t>
      </w:r>
      <m:oMath>
        <m:r>
          <m:rPr>
            <m:sty m:val="p"/>
          </m:rPr>
          <w:rPr>
            <w:rFonts w:ascii="Cambria Math" w:eastAsiaTheme="minorEastAsia" w:hAnsi="Cambria Math"/>
          </w:rPr>
          <m:t>k</m:t>
        </m:r>
        <m:r>
          <m:rPr>
            <m:sty m:val="p"/>
          </m:rPr>
          <w:rPr>
            <w:rFonts w:ascii="Cambria Math" w:hAnsi="Cambria Math"/>
          </w:rPr>
          <m:t>Ω</m:t>
        </m:r>
      </m:oMath>
      <w:r>
        <w:rPr>
          <w:rFonts w:eastAsiaTheme="minorEastAsia"/>
        </w:rPr>
        <w:t xml:space="preserve"> (set on the 20.00 </w:t>
      </w:r>
      <m:oMath>
        <m:r>
          <m:rPr>
            <m:sty m:val="p"/>
          </m:rPr>
          <w:rPr>
            <w:rFonts w:ascii="Cambria Math" w:eastAsiaTheme="minorEastAsia" w:hAnsi="Cambria Math"/>
          </w:rPr>
          <m:t>k</m:t>
        </m:r>
        <m:r>
          <m:rPr>
            <m:sty m:val="p"/>
          </m:rPr>
          <w:rPr>
            <w:rFonts w:ascii="Cambria Math" w:hAnsi="Cambria Math"/>
          </w:rPr>
          <m:t>Ω</m:t>
        </m:r>
      </m:oMath>
      <w:r>
        <w:rPr>
          <w:rFonts w:eastAsiaTheme="minorEastAsia"/>
        </w:rPr>
        <w:t xml:space="preserve"> range). </w:t>
      </w:r>
    </w:p>
    <w:p w:rsidR="008A15F4" w:rsidRPr="00A3564B" w:rsidRDefault="00A3564B" w:rsidP="00A3564B">
      <w:pPr>
        <w:autoSpaceDE/>
        <w:autoSpaceDN/>
        <w:adjustRightInd/>
        <w:spacing w:after="200" w:line="276" w:lineRule="auto"/>
        <w:ind w:left="851"/>
        <w:textAlignment w:val="auto"/>
        <w:rPr>
          <w:i/>
          <w:color w:val="0070C0"/>
          <w:u w:val="single"/>
          <w:lang w:val="en-GB"/>
        </w:rPr>
      </w:pPr>
      <w:r>
        <w:rPr>
          <w:rFonts w:eastAsiaTheme="minorEastAsia"/>
        </w:rPr>
        <w:t xml:space="preserve">From the </w:t>
      </w:r>
      <w:r w:rsidRPr="00A3564B">
        <w:rPr>
          <w:rStyle w:val="CrossRefChar"/>
        </w:rPr>
        <w:fldChar w:fldCharType="begin"/>
      </w:r>
      <w:r w:rsidRPr="00A3564B">
        <w:rPr>
          <w:rStyle w:val="CrossRefChar"/>
        </w:rPr>
        <w:instrText xml:space="preserve"> REF _Ref372190136 \h </w:instrText>
      </w:r>
      <w:r w:rsidRPr="00A3564B">
        <w:rPr>
          <w:rStyle w:val="CrossRefChar"/>
        </w:rPr>
      </w:r>
      <w:r>
        <w:rPr>
          <w:rStyle w:val="CrossRefChar"/>
        </w:rPr>
        <w:instrText xml:space="preserve"> \* MERGEFORMAT </w:instrText>
      </w:r>
      <w:r w:rsidRPr="00A3564B">
        <w:rPr>
          <w:rStyle w:val="CrossRefChar"/>
        </w:rPr>
        <w:fldChar w:fldCharType="separate"/>
      </w:r>
      <w:r w:rsidR="00DE1552" w:rsidRPr="00DE1552">
        <w:rPr>
          <w:rStyle w:val="CrossRefChar"/>
        </w:rPr>
        <w:t xml:space="preserve">Appendix 2 - </w:t>
      </w:r>
      <w:proofErr w:type="spellStart"/>
      <w:r w:rsidR="00DE1552" w:rsidRPr="00DE1552">
        <w:rPr>
          <w:rStyle w:val="CrossRefChar"/>
        </w:rPr>
        <w:t>myDAQ</w:t>
      </w:r>
      <w:proofErr w:type="spellEnd"/>
      <w:r w:rsidR="00DE1552" w:rsidRPr="00DE1552">
        <w:rPr>
          <w:rStyle w:val="CrossRefChar"/>
        </w:rPr>
        <w:t xml:space="preserve"> </w:t>
      </w:r>
      <w:proofErr w:type="spellStart"/>
      <w:r w:rsidR="00DE1552" w:rsidRPr="00DE1552">
        <w:rPr>
          <w:rStyle w:val="CrossRefChar"/>
        </w:rPr>
        <w:t>multimeter</w:t>
      </w:r>
      <w:proofErr w:type="spellEnd"/>
      <w:r w:rsidR="00DE1552" w:rsidRPr="00DE1552">
        <w:rPr>
          <w:rStyle w:val="CrossRefChar"/>
        </w:rPr>
        <w:t xml:space="preserve"> specifications</w:t>
      </w:r>
      <w:r w:rsidRPr="00A3564B">
        <w:rPr>
          <w:rStyle w:val="CrossRefChar"/>
        </w:rPr>
        <w:fldChar w:fldCharType="end"/>
      </w:r>
      <w:r>
        <w:rPr>
          <w:rFonts w:eastAsiaTheme="minorEastAsia"/>
        </w:rPr>
        <w:t>,</w:t>
      </w:r>
      <w:r w:rsidR="008A15F4">
        <w:t xml:space="preserve"> you know that the accuracy of that reading is </w:t>
      </w:r>
      <m:oMath>
        <m:r>
          <w:rPr>
            <w:rFonts w:ascii="Cambria Math" w:hAnsi="Cambria Math"/>
          </w:rPr>
          <m:t>±</m:t>
        </m:r>
      </m:oMath>
      <w:r w:rsidR="00A27A1D">
        <w:t xml:space="preserve"> (0.8% + </w:t>
      </w:r>
      <w:proofErr w:type="gramStart"/>
      <w:r w:rsidR="00A27A1D">
        <w:t xml:space="preserve">30 </w:t>
      </w:r>
      <w:proofErr w:type="gramEnd"/>
      <m:oMath>
        <m:r>
          <m:rPr>
            <m:sty m:val="p"/>
          </m:rPr>
          <w:rPr>
            <w:rFonts w:ascii="Cambria Math" w:hAnsi="Cambria Math"/>
          </w:rPr>
          <m:t>Ω</m:t>
        </m:r>
      </m:oMath>
      <w:r w:rsidR="00A27A1D">
        <w:t>)</w:t>
      </w:r>
      <w:r w:rsidR="00243D8B">
        <w:t xml:space="preserve">. The percentage part is a percentage of the reading value to which you have to add a constant value of 30 </w:t>
      </w:r>
      <m:oMath>
        <m:r>
          <m:rPr>
            <m:sty m:val="p"/>
          </m:rPr>
          <w:rPr>
            <w:rFonts w:ascii="Cambria Math" w:hAnsi="Cambria Math"/>
          </w:rPr>
          <m:t>Ω</m:t>
        </m:r>
      </m:oMath>
      <w:r w:rsidR="00243D8B">
        <w:rPr>
          <w:rFonts w:eastAsiaTheme="minorEastAsia"/>
        </w:rPr>
        <w:t xml:space="preserve"> whatever the reading is. This translates as</w:t>
      </w:r>
      <w:r w:rsidR="00A27A1D">
        <w:t>:</w:t>
      </w:r>
    </w:p>
    <w:p w:rsidR="00A27A1D" w:rsidRDefault="00A27A1D" w:rsidP="00ED0FCA">
      <w:pPr>
        <w:autoSpaceDE/>
        <w:autoSpaceDN/>
        <w:adjustRightInd/>
        <w:spacing w:after="200" w:line="276" w:lineRule="auto"/>
        <w:ind w:left="851"/>
        <w:textAlignment w:val="auto"/>
        <w:rPr>
          <w:rFonts w:eastAsiaTheme="minorEastAsia"/>
        </w:rPr>
      </w:pPr>
      <w:r>
        <w:tab/>
      </w:r>
      <m:oMath>
        <m:r>
          <w:rPr>
            <w:rFonts w:ascii="Cambria Math" w:hAnsi="Cambria Math"/>
          </w:rPr>
          <m:t>±</m:t>
        </m:r>
      </m:oMath>
      <w:r>
        <w:t xml:space="preserve"> (0.8% + </w:t>
      </w:r>
      <w:proofErr w:type="gramStart"/>
      <w:r>
        <w:t xml:space="preserve">30 </w:t>
      </w:r>
      <w:proofErr w:type="gramEnd"/>
      <m:oMath>
        <m:r>
          <m:rPr>
            <m:sty m:val="p"/>
          </m:rPr>
          <w:rPr>
            <w:rFonts w:ascii="Cambria Math" w:hAnsi="Cambria Math"/>
          </w:rPr>
          <m:t>Ω</m:t>
        </m:r>
      </m:oMath>
      <w:r>
        <w:t xml:space="preserve">)  </w:t>
      </w:r>
      <m:oMath>
        <m:r>
          <w:rPr>
            <w:rFonts w:ascii="Cambria Math" w:hAnsi="Cambria Math"/>
          </w:rPr>
          <m:t>= ±</m:t>
        </m:r>
        <m:d>
          <m:dPr>
            <m:ctrlPr>
              <w:rPr>
                <w:rFonts w:ascii="Cambria Math" w:hAnsi="Cambria Math"/>
                <w:i/>
              </w:rPr>
            </m:ctrlPr>
          </m:dPr>
          <m:e>
            <m:r>
              <w:rPr>
                <w:rFonts w:ascii="Cambria Math" w:hAnsi="Cambria Math"/>
              </w:rPr>
              <m:t>0.008 ×12.06+0.03</m:t>
            </m:r>
          </m:e>
        </m:d>
        <m:r>
          <m:rPr>
            <m:sty m:val="p"/>
          </m:rPr>
          <w:rPr>
            <w:rFonts w:ascii="Cambria Math" w:hAnsi="Cambria Math"/>
          </w:rPr>
          <m:t>kΩ</m:t>
        </m:r>
        <m:r>
          <w:rPr>
            <w:rFonts w:ascii="Cambria Math" w:eastAsiaTheme="minorEastAsia" w:hAnsi="Cambria Math"/>
          </w:rPr>
          <m:t>=</m:t>
        </m:r>
        <m:r>
          <w:rPr>
            <w:rFonts w:ascii="Cambria Math" w:hAnsi="Cambria Math"/>
          </w:rPr>
          <m:t xml:space="preserve">± </m:t>
        </m:r>
        <m:r>
          <w:rPr>
            <w:rFonts w:ascii="Cambria Math" w:eastAsiaTheme="minorEastAsia" w:hAnsi="Cambria Math"/>
          </w:rPr>
          <m:t xml:space="preserve">0.12648 </m:t>
        </m:r>
        <m:r>
          <m:rPr>
            <m:sty m:val="p"/>
          </m:rPr>
          <w:rPr>
            <w:rFonts w:ascii="Cambria Math" w:hAnsi="Cambria Math"/>
          </w:rPr>
          <m:t>kΩ</m:t>
        </m:r>
      </m:oMath>
      <w:r w:rsidR="00243D8B">
        <w:rPr>
          <w:rFonts w:eastAsiaTheme="minorEastAsia"/>
        </w:rPr>
        <w:t>.</w:t>
      </w:r>
    </w:p>
    <w:p w:rsidR="0068388C" w:rsidRDefault="00A27A1D" w:rsidP="00ED0FCA">
      <w:pPr>
        <w:autoSpaceDE/>
        <w:autoSpaceDN/>
        <w:adjustRightInd/>
        <w:spacing w:after="200" w:line="276" w:lineRule="auto"/>
        <w:ind w:left="851"/>
        <w:textAlignment w:val="auto"/>
        <w:rPr>
          <w:rFonts w:eastAsiaTheme="minorEastAsia"/>
        </w:rPr>
      </w:pPr>
      <w:r>
        <w:rPr>
          <w:rFonts w:eastAsiaTheme="minorEastAsia"/>
        </w:rPr>
        <w:t xml:space="preserve">Consequently, your final reading </w:t>
      </w:r>
      <w:proofErr w:type="gramStart"/>
      <w:r>
        <w:rPr>
          <w:rFonts w:eastAsiaTheme="minorEastAsia"/>
        </w:rPr>
        <w:t xml:space="preserve">is </w:t>
      </w:r>
      <w:proofErr w:type="gramEnd"/>
      <m:oMath>
        <m:d>
          <m:dPr>
            <m:ctrlPr>
              <w:rPr>
                <w:rFonts w:ascii="Cambria Math" w:eastAsiaTheme="minorEastAsia" w:hAnsi="Cambria Math"/>
                <w:i/>
              </w:rPr>
            </m:ctrlPr>
          </m:dPr>
          <m:e>
            <m:r>
              <w:rPr>
                <w:rFonts w:ascii="Cambria Math" w:eastAsiaTheme="minorEastAsia" w:hAnsi="Cambria Math"/>
              </w:rPr>
              <m:t>12.1 ±0.1</m:t>
            </m:r>
          </m:e>
        </m:d>
        <m:r>
          <m:rPr>
            <m:sty m:val="p"/>
          </m:rPr>
          <w:rPr>
            <w:rFonts w:ascii="Cambria Math" w:hAnsi="Cambria Math"/>
          </w:rPr>
          <m:t xml:space="preserve"> kΩ</m:t>
        </m:r>
      </m:oMath>
      <w:r>
        <w:rPr>
          <w:rFonts w:eastAsiaTheme="minorEastAsia"/>
        </w:rPr>
        <w:t>.</w:t>
      </w:r>
      <w:r w:rsidR="00243D8B">
        <w:rPr>
          <w:rFonts w:eastAsiaTheme="minorEastAsia"/>
        </w:rPr>
        <w:tab/>
      </w:r>
      <w:r w:rsidR="00243D8B">
        <w:rPr>
          <w:rFonts w:eastAsiaTheme="minorEastAsia"/>
        </w:rPr>
        <w:br/>
      </w:r>
    </w:p>
    <w:p w:rsidR="00F057D3" w:rsidRDefault="00F057D3">
      <w:pPr>
        <w:autoSpaceDE/>
        <w:autoSpaceDN/>
        <w:adjustRightInd/>
        <w:spacing w:after="200" w:line="276" w:lineRule="auto"/>
        <w:jc w:val="left"/>
        <w:textAlignment w:val="auto"/>
        <w:rPr>
          <w:rFonts w:eastAsiaTheme="minorEastAsia" w:cstheme="majorBidi"/>
          <w:b/>
          <w:bCs/>
          <w:color w:val="4F81BD" w:themeColor="accent1"/>
          <w:lang w:val="en-GB"/>
        </w:rPr>
      </w:pPr>
      <w:r>
        <w:rPr>
          <w:rFonts w:eastAsiaTheme="minorEastAsia"/>
        </w:rPr>
        <w:br w:type="page"/>
      </w:r>
    </w:p>
    <w:p w:rsidR="00A63A8B" w:rsidRPr="00243D8B" w:rsidRDefault="00A63A8B" w:rsidP="00A63A8B">
      <w:pPr>
        <w:pStyle w:val="Heading3"/>
        <w:rPr>
          <w:rFonts w:eastAsiaTheme="minorEastAsia"/>
        </w:rPr>
      </w:pPr>
      <w:r>
        <w:rPr>
          <w:rFonts w:eastAsiaTheme="minorEastAsia"/>
        </w:rPr>
        <w:lastRenderedPageBreak/>
        <w:t>The resistor colour code</w:t>
      </w:r>
    </w:p>
    <w:p w:rsidR="00F057D3" w:rsidRDefault="00A63A8B" w:rsidP="00A63A8B">
      <w:pPr>
        <w:autoSpaceDE/>
        <w:autoSpaceDN/>
        <w:adjustRightInd/>
        <w:spacing w:after="200" w:line="276" w:lineRule="auto"/>
        <w:textAlignment w:val="auto"/>
      </w:pPr>
      <w:r>
        <w:t xml:space="preserve">The resistance value of a resistor can is usually indicated on the resistor itself by the manufacturer. It is either indicated as a number (that you can directly read) or using a colour code (that you have to interpret). The resistor colour code uses four bands.   Make sure you read the bands on the resistor from the correct side. In most cases the resistor will have either a gold or silver band, which should be the right most </w:t>
      </w:r>
      <w:proofErr w:type="gramStart"/>
      <w:r>
        <w:t>band</w:t>
      </w:r>
      <w:proofErr w:type="gramEnd"/>
      <w:r>
        <w:t xml:space="preserve"> when reading the colors on the resistors. If no such bands exist then you should arrange the resistor in such a way that the right most color band is the widest.</w:t>
      </w:r>
    </w:p>
    <w:p w:rsidR="00CD3A6F" w:rsidRDefault="00F057D3" w:rsidP="00CD3A6F">
      <w:pPr>
        <w:autoSpaceDE/>
        <w:autoSpaceDN/>
        <w:adjustRightInd/>
        <w:spacing w:after="200" w:line="276" w:lineRule="auto"/>
        <w:textAlignment w:val="auto"/>
      </w:pPr>
      <w:r>
        <w:t>The first</w:t>
      </w:r>
      <w:r w:rsidR="00F90EC7">
        <w:t xml:space="preserve"> two</w:t>
      </w:r>
      <w:r>
        <w:t xml:space="preserve"> bands represent the significant figures while the third colo</w:t>
      </w:r>
      <w:r w:rsidR="00CD3A6F">
        <w:t>u</w:t>
      </w:r>
      <w:r>
        <w:t>r band represents the multiplier and the forth colo</w:t>
      </w:r>
      <w:r w:rsidR="00CD3A6F">
        <w:t>u</w:t>
      </w:r>
      <w:r>
        <w:t xml:space="preserve">r band is for the tolerance (uncertainty on the resistance’s value specified by the manufacturer). </w:t>
      </w:r>
      <w:r w:rsidR="00CD3A6F">
        <w:t>The table below summarizes the resistor colour code.</w:t>
      </w:r>
    </w:p>
    <w:p w:rsidR="00CD3A6F" w:rsidRDefault="00CD3A6F" w:rsidP="00CD3A6F">
      <w:pPr>
        <w:pStyle w:val="Caption"/>
        <w:keepNext/>
      </w:pPr>
      <w:r>
        <w:t xml:space="preserve">Table </w:t>
      </w:r>
      <w:fldSimple w:instr=" SEQ Table \* ARABIC ">
        <w:r w:rsidR="00DE1552">
          <w:rPr>
            <w:noProof/>
          </w:rPr>
          <w:t>1</w:t>
        </w:r>
      </w:fldSimple>
      <w:r>
        <w:t xml:space="preserve"> - Resistor colour chart</w:t>
      </w:r>
    </w:p>
    <w:tbl>
      <w:tblPr>
        <w:tblStyle w:val="TableGrid"/>
        <w:tblW w:w="0" w:type="auto"/>
        <w:jc w:val="center"/>
        <w:tblLook w:val="04A0" w:firstRow="1" w:lastRow="0" w:firstColumn="1" w:lastColumn="0" w:noHBand="0" w:noVBand="1"/>
      </w:tblPr>
      <w:tblGrid>
        <w:gridCol w:w="1361"/>
        <w:gridCol w:w="1361"/>
        <w:gridCol w:w="1361"/>
        <w:gridCol w:w="1361"/>
        <w:gridCol w:w="1361"/>
      </w:tblGrid>
      <w:tr w:rsidR="00F057D3" w:rsidTr="00CD3A6F">
        <w:trPr>
          <w:trHeight w:val="567"/>
          <w:jc w:val="center"/>
        </w:trPr>
        <w:tc>
          <w:tcPr>
            <w:tcW w:w="1361" w:type="dxa"/>
            <w:tcBorders>
              <w:top w:val="nil"/>
              <w:left w:val="nil"/>
              <w:bottom w:val="nil"/>
            </w:tcBorders>
            <w:vAlign w:val="center"/>
          </w:tcPr>
          <w:p w:rsidR="00F057D3" w:rsidRDefault="00F057D3" w:rsidP="00CD3A6F">
            <w:pPr>
              <w:jc w:val="center"/>
            </w:pP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1</w:t>
            </w:r>
            <w:r w:rsidRPr="00CD3A6F">
              <w:rPr>
                <w:b/>
                <w:vertAlign w:val="superscript"/>
              </w:rPr>
              <w:t>st</w:t>
            </w:r>
            <w:r w:rsidRPr="00CD3A6F">
              <w:rPr>
                <w:b/>
              </w:rPr>
              <w:t xml:space="preserve"> band</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2</w:t>
            </w:r>
            <w:r w:rsidRPr="00CD3A6F">
              <w:rPr>
                <w:b/>
                <w:vertAlign w:val="superscript"/>
              </w:rPr>
              <w:t>nd</w:t>
            </w:r>
            <w:r w:rsidRPr="00CD3A6F">
              <w:rPr>
                <w:b/>
              </w:rPr>
              <w:t xml:space="preserve"> band</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3</w:t>
            </w:r>
            <w:r w:rsidRPr="00CD3A6F">
              <w:rPr>
                <w:b/>
                <w:vertAlign w:val="superscript"/>
              </w:rPr>
              <w:t>rd</w:t>
            </w:r>
            <w:r w:rsidRPr="00CD3A6F">
              <w:rPr>
                <w:b/>
              </w:rPr>
              <w:t xml:space="preserve"> band</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4</w:t>
            </w:r>
            <w:r w:rsidRPr="00CD3A6F">
              <w:rPr>
                <w:b/>
                <w:vertAlign w:val="superscript"/>
              </w:rPr>
              <w:t>th</w:t>
            </w:r>
            <w:r w:rsidRPr="00CD3A6F">
              <w:rPr>
                <w:b/>
              </w:rPr>
              <w:t xml:space="preserve"> band</w:t>
            </w:r>
          </w:p>
        </w:tc>
      </w:tr>
      <w:tr w:rsidR="00F057D3" w:rsidTr="00CD3A6F">
        <w:trPr>
          <w:trHeight w:val="567"/>
          <w:jc w:val="center"/>
        </w:trPr>
        <w:tc>
          <w:tcPr>
            <w:tcW w:w="1361" w:type="dxa"/>
            <w:tcBorders>
              <w:top w:val="nil"/>
              <w:left w:val="nil"/>
            </w:tcBorders>
            <w:vAlign w:val="center"/>
          </w:tcPr>
          <w:p w:rsidR="00F057D3" w:rsidRDefault="00F057D3" w:rsidP="00CD3A6F">
            <w:pPr>
              <w:jc w:val="center"/>
            </w:pP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1</w:t>
            </w:r>
            <w:r w:rsidRPr="00CD3A6F">
              <w:rPr>
                <w:b/>
                <w:vertAlign w:val="superscript"/>
              </w:rPr>
              <w:t>st</w:t>
            </w:r>
            <w:r w:rsidRPr="00CD3A6F">
              <w:rPr>
                <w:b/>
              </w:rPr>
              <w:t xml:space="preserve"> significant figure</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2</w:t>
            </w:r>
            <w:r w:rsidRPr="00CD3A6F">
              <w:rPr>
                <w:b/>
                <w:vertAlign w:val="superscript"/>
              </w:rPr>
              <w:t>nd</w:t>
            </w:r>
            <w:r w:rsidRPr="00CD3A6F">
              <w:rPr>
                <w:b/>
              </w:rPr>
              <w:t xml:space="preserve"> significant figure</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Multiplier</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Tolerance</w:t>
            </w:r>
          </w:p>
        </w:tc>
      </w:tr>
      <w:tr w:rsidR="00F057D3" w:rsidTr="00CD3A6F">
        <w:trPr>
          <w:trHeight w:val="283"/>
          <w:jc w:val="center"/>
        </w:trPr>
        <w:tc>
          <w:tcPr>
            <w:tcW w:w="1361" w:type="dxa"/>
            <w:vAlign w:val="center"/>
          </w:tcPr>
          <w:p w:rsidR="00F057D3" w:rsidRPr="00CD3A6F" w:rsidRDefault="00CA50E2" w:rsidP="00CD3A6F">
            <w:pPr>
              <w:jc w:val="center"/>
              <w:rPr>
                <w:b/>
              </w:rPr>
            </w:pPr>
            <w:r w:rsidRPr="00CD3A6F">
              <w:rPr>
                <w:b/>
              </w:rPr>
              <w:t>Silver</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10</w:t>
            </w:r>
            <w:r w:rsidRPr="00CA50E2">
              <w:rPr>
                <w:vertAlign w:val="superscript"/>
              </w:rPr>
              <w:t>-2</w:t>
            </w:r>
          </w:p>
        </w:tc>
        <w:tc>
          <w:tcPr>
            <w:tcW w:w="1361" w:type="dxa"/>
            <w:vAlign w:val="center"/>
          </w:tcPr>
          <w:p w:rsidR="00F057D3" w:rsidRDefault="00CA50E2" w:rsidP="00CD3A6F">
            <w:pPr>
              <w:jc w:val="center"/>
            </w:pPr>
            <w:r>
              <w:t>10%</w:t>
            </w:r>
          </w:p>
        </w:tc>
      </w:tr>
      <w:tr w:rsidR="00F057D3" w:rsidTr="00CD3A6F">
        <w:trPr>
          <w:trHeight w:val="283"/>
          <w:jc w:val="center"/>
        </w:trPr>
        <w:tc>
          <w:tcPr>
            <w:tcW w:w="1361" w:type="dxa"/>
            <w:vAlign w:val="center"/>
          </w:tcPr>
          <w:p w:rsidR="00F057D3" w:rsidRPr="00CD3A6F" w:rsidRDefault="00CA50E2" w:rsidP="00CD3A6F">
            <w:pPr>
              <w:jc w:val="center"/>
              <w:rPr>
                <w:b/>
              </w:rPr>
            </w:pPr>
            <w:r w:rsidRPr="00CD3A6F">
              <w:rPr>
                <w:b/>
              </w:rPr>
              <w:t>Gold</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10</w:t>
            </w:r>
            <w:r w:rsidRPr="00CA50E2">
              <w:rPr>
                <w:vertAlign w:val="superscript"/>
              </w:rPr>
              <w:t>-</w:t>
            </w:r>
            <w:r>
              <w:rPr>
                <w:vertAlign w:val="superscript"/>
              </w:rPr>
              <w:t>1</w:t>
            </w:r>
          </w:p>
        </w:tc>
        <w:tc>
          <w:tcPr>
            <w:tcW w:w="1361" w:type="dxa"/>
            <w:vAlign w:val="center"/>
          </w:tcPr>
          <w:p w:rsidR="00F057D3" w:rsidRDefault="00CA50E2" w:rsidP="00CD3A6F">
            <w:pPr>
              <w:jc w:val="center"/>
            </w:pPr>
            <w:r>
              <w:t>5%</w:t>
            </w:r>
          </w:p>
        </w:tc>
      </w:tr>
      <w:tr w:rsidR="00F057D3" w:rsidTr="00CD3A6F">
        <w:trPr>
          <w:trHeight w:val="283"/>
          <w:jc w:val="center"/>
        </w:trPr>
        <w:tc>
          <w:tcPr>
            <w:tcW w:w="1361" w:type="dxa"/>
            <w:vAlign w:val="center"/>
          </w:tcPr>
          <w:p w:rsidR="00F057D3" w:rsidRPr="00CD3A6F" w:rsidRDefault="00CA50E2" w:rsidP="00CD3A6F">
            <w:pPr>
              <w:jc w:val="center"/>
              <w:rPr>
                <w:b/>
              </w:rPr>
            </w:pPr>
            <w:r w:rsidRPr="00CD3A6F">
              <w:rPr>
                <w:b/>
              </w:rPr>
              <w:t>Black</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0</w:t>
            </w:r>
          </w:p>
        </w:tc>
        <w:tc>
          <w:tcPr>
            <w:tcW w:w="1361" w:type="dxa"/>
            <w:vAlign w:val="center"/>
          </w:tcPr>
          <w:p w:rsidR="00F057D3" w:rsidRDefault="00CA50E2" w:rsidP="00CD3A6F">
            <w:pPr>
              <w:jc w:val="center"/>
            </w:pPr>
            <w:r>
              <w:t>1</w:t>
            </w:r>
          </w:p>
        </w:tc>
        <w:tc>
          <w:tcPr>
            <w:tcW w:w="1361" w:type="dxa"/>
            <w:vAlign w:val="center"/>
          </w:tcPr>
          <w:p w:rsidR="00F057D3" w:rsidRDefault="00CA50E2" w:rsidP="00CD3A6F">
            <w:pPr>
              <w:jc w:val="center"/>
            </w:pPr>
            <w:r>
              <w:t>-</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Brown</w:t>
            </w:r>
          </w:p>
        </w:tc>
        <w:tc>
          <w:tcPr>
            <w:tcW w:w="1361" w:type="dxa"/>
            <w:vAlign w:val="center"/>
          </w:tcPr>
          <w:p w:rsidR="00CA50E2" w:rsidRDefault="00CA50E2" w:rsidP="00CD3A6F">
            <w:pPr>
              <w:jc w:val="center"/>
            </w:pPr>
            <w:r>
              <w:t>1</w:t>
            </w:r>
          </w:p>
        </w:tc>
        <w:tc>
          <w:tcPr>
            <w:tcW w:w="1361" w:type="dxa"/>
            <w:vAlign w:val="center"/>
          </w:tcPr>
          <w:p w:rsidR="00CA50E2" w:rsidRDefault="00CA50E2" w:rsidP="00CD3A6F">
            <w:pPr>
              <w:jc w:val="center"/>
            </w:pPr>
            <w:r>
              <w:t>1</w:t>
            </w:r>
          </w:p>
        </w:tc>
        <w:tc>
          <w:tcPr>
            <w:tcW w:w="1361" w:type="dxa"/>
            <w:vAlign w:val="center"/>
          </w:tcPr>
          <w:p w:rsidR="00CA50E2" w:rsidRDefault="00CA50E2" w:rsidP="00CD3A6F">
            <w:pPr>
              <w:jc w:val="center"/>
            </w:pPr>
            <w:r>
              <w:t>10</w:t>
            </w:r>
          </w:p>
        </w:tc>
        <w:tc>
          <w:tcPr>
            <w:tcW w:w="1361" w:type="dxa"/>
            <w:vAlign w:val="center"/>
          </w:tcPr>
          <w:p w:rsidR="00CA50E2" w:rsidRDefault="00CA50E2" w:rsidP="00CD3A6F">
            <w:pPr>
              <w:jc w:val="center"/>
            </w:pPr>
            <w:r>
              <w:t>1%</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Red</w:t>
            </w:r>
          </w:p>
        </w:tc>
        <w:tc>
          <w:tcPr>
            <w:tcW w:w="1361" w:type="dxa"/>
            <w:vAlign w:val="center"/>
          </w:tcPr>
          <w:p w:rsidR="00CA50E2" w:rsidRDefault="00CA50E2" w:rsidP="00CD3A6F">
            <w:pPr>
              <w:jc w:val="center"/>
            </w:pPr>
            <w:r>
              <w:t>2</w:t>
            </w:r>
          </w:p>
        </w:tc>
        <w:tc>
          <w:tcPr>
            <w:tcW w:w="1361" w:type="dxa"/>
            <w:vAlign w:val="center"/>
          </w:tcPr>
          <w:p w:rsidR="0089739B" w:rsidRDefault="00CA50E2" w:rsidP="00CD3A6F">
            <w:pPr>
              <w:jc w:val="center"/>
            </w:pPr>
            <w:r>
              <w:t>2</w:t>
            </w:r>
          </w:p>
        </w:tc>
        <w:tc>
          <w:tcPr>
            <w:tcW w:w="1361" w:type="dxa"/>
            <w:vAlign w:val="center"/>
          </w:tcPr>
          <w:p w:rsidR="00CA50E2" w:rsidRDefault="00CA50E2" w:rsidP="00CD3A6F">
            <w:pPr>
              <w:jc w:val="center"/>
            </w:pPr>
            <w:r>
              <w:t>10</w:t>
            </w:r>
            <w:r>
              <w:rPr>
                <w:vertAlign w:val="superscript"/>
              </w:rPr>
              <w:t>2</w:t>
            </w:r>
          </w:p>
        </w:tc>
        <w:tc>
          <w:tcPr>
            <w:tcW w:w="1361" w:type="dxa"/>
            <w:vAlign w:val="center"/>
          </w:tcPr>
          <w:p w:rsidR="00CA50E2" w:rsidRDefault="00CA50E2" w:rsidP="00CD3A6F">
            <w:pPr>
              <w:jc w:val="center"/>
            </w:pPr>
            <w:r>
              <w:t>2%</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Orange</w:t>
            </w:r>
          </w:p>
        </w:tc>
        <w:tc>
          <w:tcPr>
            <w:tcW w:w="1361" w:type="dxa"/>
            <w:vAlign w:val="center"/>
          </w:tcPr>
          <w:p w:rsidR="00CA50E2" w:rsidRDefault="00CA50E2" w:rsidP="00CD3A6F">
            <w:pPr>
              <w:jc w:val="center"/>
            </w:pPr>
            <w:r>
              <w:t>3</w:t>
            </w:r>
          </w:p>
        </w:tc>
        <w:tc>
          <w:tcPr>
            <w:tcW w:w="1361" w:type="dxa"/>
            <w:vAlign w:val="center"/>
          </w:tcPr>
          <w:p w:rsidR="00CA50E2" w:rsidRDefault="00CA50E2" w:rsidP="00CD3A6F">
            <w:pPr>
              <w:jc w:val="center"/>
            </w:pPr>
            <w:r>
              <w:t>3</w:t>
            </w:r>
          </w:p>
        </w:tc>
        <w:tc>
          <w:tcPr>
            <w:tcW w:w="1361" w:type="dxa"/>
            <w:vAlign w:val="center"/>
          </w:tcPr>
          <w:p w:rsidR="00CA50E2" w:rsidRDefault="00CA50E2" w:rsidP="00CD3A6F">
            <w:pPr>
              <w:jc w:val="center"/>
            </w:pPr>
            <w:r>
              <w:t>10</w:t>
            </w:r>
            <w:r>
              <w:rPr>
                <w:vertAlign w:val="superscript"/>
              </w:rPr>
              <w:t>3</w:t>
            </w:r>
          </w:p>
        </w:tc>
        <w:tc>
          <w:tcPr>
            <w:tcW w:w="1361" w:type="dxa"/>
            <w:vAlign w:val="center"/>
          </w:tcPr>
          <w:p w:rsidR="00CA50E2" w:rsidRDefault="00CA50E2" w:rsidP="00CD3A6F">
            <w:pPr>
              <w:jc w:val="center"/>
            </w:pPr>
            <w:r>
              <w:t>-</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Yellow</w:t>
            </w:r>
          </w:p>
        </w:tc>
        <w:tc>
          <w:tcPr>
            <w:tcW w:w="1361" w:type="dxa"/>
            <w:vAlign w:val="center"/>
          </w:tcPr>
          <w:p w:rsidR="00CA50E2" w:rsidRDefault="00CA50E2" w:rsidP="00CD3A6F">
            <w:pPr>
              <w:jc w:val="center"/>
            </w:pPr>
            <w:r>
              <w:t>4</w:t>
            </w:r>
          </w:p>
        </w:tc>
        <w:tc>
          <w:tcPr>
            <w:tcW w:w="1361" w:type="dxa"/>
            <w:vAlign w:val="center"/>
          </w:tcPr>
          <w:p w:rsidR="00CA50E2" w:rsidRDefault="00CA50E2" w:rsidP="00CD3A6F">
            <w:pPr>
              <w:jc w:val="center"/>
            </w:pPr>
            <w:r>
              <w:t>4</w:t>
            </w:r>
          </w:p>
        </w:tc>
        <w:tc>
          <w:tcPr>
            <w:tcW w:w="1361" w:type="dxa"/>
            <w:vAlign w:val="center"/>
          </w:tcPr>
          <w:p w:rsidR="00CA50E2" w:rsidRDefault="00CA50E2" w:rsidP="00CD3A6F">
            <w:pPr>
              <w:jc w:val="center"/>
            </w:pPr>
            <w:r>
              <w:t>10</w:t>
            </w:r>
            <w:r>
              <w:rPr>
                <w:vertAlign w:val="superscript"/>
              </w:rPr>
              <w:t>4</w:t>
            </w:r>
          </w:p>
        </w:tc>
        <w:tc>
          <w:tcPr>
            <w:tcW w:w="1361" w:type="dxa"/>
            <w:vAlign w:val="center"/>
          </w:tcPr>
          <w:p w:rsidR="00CA50E2" w:rsidRDefault="00CA50E2" w:rsidP="00CD3A6F">
            <w:pPr>
              <w:jc w:val="center"/>
            </w:pPr>
            <w:r>
              <w:t>-</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Green</w:t>
            </w:r>
          </w:p>
        </w:tc>
        <w:tc>
          <w:tcPr>
            <w:tcW w:w="1361" w:type="dxa"/>
            <w:vAlign w:val="center"/>
          </w:tcPr>
          <w:p w:rsidR="00CA50E2" w:rsidRDefault="00CA50E2" w:rsidP="00CD3A6F">
            <w:pPr>
              <w:jc w:val="center"/>
            </w:pPr>
            <w:r>
              <w:t>5</w:t>
            </w:r>
          </w:p>
        </w:tc>
        <w:tc>
          <w:tcPr>
            <w:tcW w:w="1361" w:type="dxa"/>
            <w:vAlign w:val="center"/>
          </w:tcPr>
          <w:p w:rsidR="00CA50E2" w:rsidRDefault="00CA50E2" w:rsidP="00CD3A6F">
            <w:pPr>
              <w:jc w:val="center"/>
            </w:pPr>
            <w:r>
              <w:t>5</w:t>
            </w:r>
          </w:p>
        </w:tc>
        <w:tc>
          <w:tcPr>
            <w:tcW w:w="1361" w:type="dxa"/>
            <w:vAlign w:val="center"/>
          </w:tcPr>
          <w:p w:rsidR="00CA50E2" w:rsidRDefault="00CA50E2" w:rsidP="00CD3A6F">
            <w:pPr>
              <w:jc w:val="center"/>
            </w:pPr>
            <w:r>
              <w:t>10</w:t>
            </w:r>
            <w:r>
              <w:rPr>
                <w:vertAlign w:val="superscript"/>
              </w:rPr>
              <w:t>5</w:t>
            </w:r>
          </w:p>
        </w:tc>
        <w:tc>
          <w:tcPr>
            <w:tcW w:w="1361" w:type="dxa"/>
            <w:vAlign w:val="center"/>
          </w:tcPr>
          <w:p w:rsidR="00CA50E2" w:rsidRDefault="00CA50E2" w:rsidP="00CD3A6F">
            <w:pPr>
              <w:jc w:val="center"/>
            </w:pPr>
            <w:r>
              <w:t>0.5%</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Blue</w:t>
            </w:r>
          </w:p>
        </w:tc>
        <w:tc>
          <w:tcPr>
            <w:tcW w:w="1361" w:type="dxa"/>
            <w:vAlign w:val="center"/>
          </w:tcPr>
          <w:p w:rsidR="00CA50E2" w:rsidRDefault="00CA50E2" w:rsidP="00CD3A6F">
            <w:pPr>
              <w:jc w:val="center"/>
            </w:pPr>
            <w:r>
              <w:t>6</w:t>
            </w:r>
          </w:p>
        </w:tc>
        <w:tc>
          <w:tcPr>
            <w:tcW w:w="1361" w:type="dxa"/>
            <w:vAlign w:val="center"/>
          </w:tcPr>
          <w:p w:rsidR="00CA50E2" w:rsidRDefault="00CA50E2" w:rsidP="00CD3A6F">
            <w:pPr>
              <w:jc w:val="center"/>
            </w:pPr>
            <w:r>
              <w:t>6</w:t>
            </w:r>
          </w:p>
        </w:tc>
        <w:tc>
          <w:tcPr>
            <w:tcW w:w="1361" w:type="dxa"/>
            <w:vAlign w:val="center"/>
          </w:tcPr>
          <w:p w:rsidR="00CA50E2" w:rsidRDefault="00CA50E2" w:rsidP="00CD3A6F">
            <w:pPr>
              <w:jc w:val="center"/>
            </w:pPr>
            <w:r>
              <w:t>10</w:t>
            </w:r>
            <w:r>
              <w:rPr>
                <w:vertAlign w:val="superscript"/>
              </w:rPr>
              <w:t>6</w:t>
            </w:r>
          </w:p>
        </w:tc>
        <w:tc>
          <w:tcPr>
            <w:tcW w:w="1361" w:type="dxa"/>
            <w:vAlign w:val="center"/>
          </w:tcPr>
          <w:p w:rsidR="00CA50E2" w:rsidRDefault="00CA50E2" w:rsidP="00CD3A6F">
            <w:pPr>
              <w:jc w:val="center"/>
            </w:pPr>
            <w:r>
              <w:t>0.25%</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Violet</w:t>
            </w:r>
          </w:p>
        </w:tc>
        <w:tc>
          <w:tcPr>
            <w:tcW w:w="1361" w:type="dxa"/>
            <w:vAlign w:val="center"/>
          </w:tcPr>
          <w:p w:rsidR="00CA50E2" w:rsidRDefault="00CA50E2" w:rsidP="00CD3A6F">
            <w:pPr>
              <w:jc w:val="center"/>
            </w:pPr>
            <w:r>
              <w:t>7</w:t>
            </w:r>
          </w:p>
        </w:tc>
        <w:tc>
          <w:tcPr>
            <w:tcW w:w="1361" w:type="dxa"/>
            <w:vAlign w:val="center"/>
          </w:tcPr>
          <w:p w:rsidR="00CA50E2" w:rsidRDefault="00CA50E2" w:rsidP="00CD3A6F">
            <w:pPr>
              <w:jc w:val="center"/>
            </w:pPr>
            <w:r>
              <w:t>7</w:t>
            </w:r>
          </w:p>
        </w:tc>
        <w:tc>
          <w:tcPr>
            <w:tcW w:w="1361" w:type="dxa"/>
            <w:vAlign w:val="center"/>
          </w:tcPr>
          <w:p w:rsidR="00CA50E2" w:rsidRDefault="00CA50E2" w:rsidP="00CD3A6F">
            <w:pPr>
              <w:jc w:val="center"/>
            </w:pPr>
            <w:r>
              <w:t>10</w:t>
            </w:r>
            <w:r>
              <w:rPr>
                <w:vertAlign w:val="superscript"/>
              </w:rPr>
              <w:t>7</w:t>
            </w:r>
          </w:p>
        </w:tc>
        <w:tc>
          <w:tcPr>
            <w:tcW w:w="1361" w:type="dxa"/>
            <w:vAlign w:val="center"/>
          </w:tcPr>
          <w:p w:rsidR="00CA50E2" w:rsidRDefault="00CA50E2" w:rsidP="00CD3A6F">
            <w:pPr>
              <w:jc w:val="center"/>
            </w:pPr>
            <w:r>
              <w:t>0.1%</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Grey</w:t>
            </w:r>
          </w:p>
        </w:tc>
        <w:tc>
          <w:tcPr>
            <w:tcW w:w="1361" w:type="dxa"/>
            <w:vAlign w:val="center"/>
          </w:tcPr>
          <w:p w:rsidR="00CA50E2" w:rsidRDefault="00CA50E2" w:rsidP="00CD3A6F">
            <w:pPr>
              <w:jc w:val="center"/>
            </w:pPr>
            <w:r>
              <w:t>8</w:t>
            </w:r>
          </w:p>
        </w:tc>
        <w:tc>
          <w:tcPr>
            <w:tcW w:w="1361" w:type="dxa"/>
            <w:vAlign w:val="center"/>
          </w:tcPr>
          <w:p w:rsidR="00CA50E2" w:rsidRDefault="00CA50E2" w:rsidP="00CD3A6F">
            <w:pPr>
              <w:jc w:val="center"/>
            </w:pPr>
            <w:r>
              <w:t>8</w:t>
            </w:r>
          </w:p>
        </w:tc>
        <w:tc>
          <w:tcPr>
            <w:tcW w:w="1361" w:type="dxa"/>
            <w:vAlign w:val="center"/>
          </w:tcPr>
          <w:p w:rsidR="00CA50E2" w:rsidRDefault="00CA50E2" w:rsidP="00CD3A6F">
            <w:pPr>
              <w:jc w:val="center"/>
            </w:pPr>
            <w:r>
              <w:t>10</w:t>
            </w:r>
            <w:r>
              <w:rPr>
                <w:vertAlign w:val="superscript"/>
              </w:rPr>
              <w:t>8</w:t>
            </w:r>
          </w:p>
        </w:tc>
        <w:tc>
          <w:tcPr>
            <w:tcW w:w="1361" w:type="dxa"/>
            <w:vAlign w:val="center"/>
          </w:tcPr>
          <w:p w:rsidR="00CA50E2" w:rsidRDefault="00CA50E2" w:rsidP="00CD3A6F">
            <w:pPr>
              <w:jc w:val="center"/>
            </w:pPr>
            <w:r>
              <w:t>-</w:t>
            </w:r>
          </w:p>
        </w:tc>
      </w:tr>
      <w:tr w:rsidR="00CA50E2" w:rsidTr="00CD3A6F">
        <w:trPr>
          <w:trHeight w:val="283"/>
          <w:jc w:val="center"/>
        </w:trPr>
        <w:tc>
          <w:tcPr>
            <w:tcW w:w="1361" w:type="dxa"/>
            <w:vAlign w:val="center"/>
          </w:tcPr>
          <w:p w:rsidR="00CA50E2" w:rsidRPr="007F3FA4" w:rsidRDefault="00CA50E2" w:rsidP="00CD3A6F">
            <w:pPr>
              <w:jc w:val="center"/>
              <w:rPr>
                <w:b/>
                <w:color w:val="auto"/>
              </w:rPr>
            </w:pPr>
            <w:r w:rsidRPr="007F3FA4">
              <w:rPr>
                <w:b/>
                <w:color w:val="auto"/>
              </w:rPr>
              <w:t>White</w:t>
            </w:r>
          </w:p>
        </w:tc>
        <w:tc>
          <w:tcPr>
            <w:tcW w:w="1361" w:type="dxa"/>
            <w:vAlign w:val="center"/>
          </w:tcPr>
          <w:p w:rsidR="00CA50E2" w:rsidRDefault="00CA50E2" w:rsidP="00CD3A6F">
            <w:pPr>
              <w:jc w:val="center"/>
            </w:pPr>
            <w:r>
              <w:t>9</w:t>
            </w:r>
          </w:p>
        </w:tc>
        <w:tc>
          <w:tcPr>
            <w:tcW w:w="1361" w:type="dxa"/>
            <w:vAlign w:val="center"/>
          </w:tcPr>
          <w:p w:rsidR="00CA50E2" w:rsidRDefault="00CA50E2" w:rsidP="00CD3A6F">
            <w:pPr>
              <w:jc w:val="center"/>
            </w:pPr>
            <w:r>
              <w:t>9</w:t>
            </w:r>
          </w:p>
        </w:tc>
        <w:tc>
          <w:tcPr>
            <w:tcW w:w="1361" w:type="dxa"/>
            <w:vAlign w:val="center"/>
          </w:tcPr>
          <w:p w:rsidR="00CA50E2" w:rsidRDefault="00CA50E2" w:rsidP="00CD3A6F">
            <w:pPr>
              <w:jc w:val="center"/>
            </w:pPr>
            <w:r>
              <w:t>10</w:t>
            </w:r>
            <w:r>
              <w:rPr>
                <w:vertAlign w:val="superscript"/>
              </w:rPr>
              <w:t>9</w:t>
            </w:r>
          </w:p>
        </w:tc>
        <w:tc>
          <w:tcPr>
            <w:tcW w:w="1361" w:type="dxa"/>
            <w:vAlign w:val="center"/>
          </w:tcPr>
          <w:p w:rsidR="00CA50E2" w:rsidRDefault="00CA50E2" w:rsidP="00CD3A6F">
            <w:pPr>
              <w:jc w:val="center"/>
            </w:pPr>
            <w:r>
              <w:t>-</w:t>
            </w:r>
          </w:p>
        </w:tc>
      </w:tr>
    </w:tbl>
    <w:p w:rsidR="00266423" w:rsidRDefault="00266423" w:rsidP="00CD3A6F">
      <w:pPr>
        <w:autoSpaceDE/>
        <w:autoSpaceDN/>
        <w:adjustRightInd/>
        <w:spacing w:after="200" w:line="276" w:lineRule="auto"/>
        <w:jc w:val="center"/>
        <w:textAlignment w:val="auto"/>
      </w:pPr>
    </w:p>
    <w:p w:rsidR="00266423" w:rsidRDefault="00266423" w:rsidP="00266423">
      <w:pPr>
        <w:autoSpaceDE/>
        <w:autoSpaceDN/>
        <w:adjustRightInd/>
        <w:spacing w:after="200" w:line="276" w:lineRule="auto"/>
        <w:ind w:left="851"/>
        <w:textAlignment w:val="auto"/>
        <w:rPr>
          <w:b/>
        </w:rPr>
      </w:pPr>
      <w:r w:rsidRPr="00F561B4">
        <w:rPr>
          <w:b/>
        </w:rPr>
        <w:t>Calculation example:</w:t>
      </w:r>
    </w:p>
    <w:p w:rsidR="00266423" w:rsidRDefault="00266423" w:rsidP="00266423">
      <w:pPr>
        <w:autoSpaceDE/>
        <w:autoSpaceDN/>
        <w:adjustRightInd/>
        <w:spacing w:after="200" w:line="276" w:lineRule="auto"/>
        <w:ind w:left="851"/>
        <w:textAlignment w:val="auto"/>
        <w:rPr>
          <w:rFonts w:eastAsiaTheme="minorEastAsia"/>
        </w:rPr>
      </w:pPr>
      <w:r>
        <w:t>You have a resistor with the four following bands: red, black, orange and gold</w:t>
      </w:r>
      <w:r>
        <w:rPr>
          <w:rFonts w:eastAsiaTheme="minorEastAsia"/>
        </w:rPr>
        <w:t xml:space="preserve">. </w:t>
      </w:r>
    </w:p>
    <w:p w:rsidR="00266423" w:rsidRDefault="00266423" w:rsidP="00266423">
      <w:pPr>
        <w:autoSpaceDE/>
        <w:autoSpaceDN/>
        <w:adjustRightInd/>
        <w:spacing w:after="200" w:line="276" w:lineRule="auto"/>
        <w:ind w:left="851"/>
        <w:textAlignment w:val="auto"/>
        <w:rPr>
          <w:rFonts w:eastAsiaTheme="minorEastAsia"/>
        </w:rPr>
      </w:pPr>
      <w:r>
        <w:rPr>
          <w:rFonts w:eastAsiaTheme="minorEastAsia"/>
        </w:rPr>
        <w:t>The first and second significant figures are 2 (red) and 0 (black).</w:t>
      </w:r>
    </w:p>
    <w:p w:rsidR="00266423" w:rsidRDefault="00266423" w:rsidP="00266423">
      <w:pPr>
        <w:autoSpaceDE/>
        <w:autoSpaceDN/>
        <w:adjustRightInd/>
        <w:spacing w:after="200" w:line="276" w:lineRule="auto"/>
        <w:ind w:left="851"/>
        <w:textAlignment w:val="auto"/>
        <w:rPr>
          <w:rFonts w:eastAsiaTheme="minorEastAsia"/>
        </w:rPr>
      </w:pPr>
      <w:r>
        <w:rPr>
          <w:rFonts w:eastAsiaTheme="minorEastAsia"/>
        </w:rPr>
        <w:t>The multiplier is 10</w:t>
      </w:r>
      <w:r w:rsidRPr="00266423">
        <w:rPr>
          <w:rFonts w:eastAsiaTheme="minorEastAsia"/>
          <w:vertAlign w:val="superscript"/>
        </w:rPr>
        <w:t>3</w:t>
      </w:r>
      <w:r>
        <w:rPr>
          <w:rFonts w:eastAsiaTheme="minorEastAsia"/>
        </w:rPr>
        <w:t xml:space="preserve"> (orange) and the tolerance is 5% (gold). </w:t>
      </w:r>
    </w:p>
    <w:p w:rsidR="00C26C5A" w:rsidRPr="00A63A8B" w:rsidRDefault="00266423" w:rsidP="00266423">
      <w:pPr>
        <w:autoSpaceDE/>
        <w:autoSpaceDN/>
        <w:adjustRightInd/>
        <w:spacing w:after="200" w:line="276" w:lineRule="auto"/>
        <w:ind w:left="851"/>
        <w:textAlignment w:val="auto"/>
      </w:pPr>
      <w:r>
        <w:rPr>
          <w:rFonts w:eastAsiaTheme="minorEastAsia"/>
        </w:rPr>
        <w:t>The resistance value is thus</w:t>
      </w:r>
      <w:r w:rsidR="00011F9B">
        <w:rPr>
          <w:rFonts w:eastAsiaTheme="minorEastAsia"/>
        </w:rPr>
        <w:t xml:space="preserve"> </w:t>
      </w:r>
      <m:oMath>
        <m:r>
          <w:rPr>
            <w:rFonts w:ascii="Cambria Math" w:eastAsiaTheme="minorEastAsia" w:hAnsi="Cambria Math"/>
          </w:rPr>
          <m:t xml:space="preserve">20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Pr>
          <w:rFonts w:eastAsiaTheme="minorEastAsia"/>
        </w:rPr>
        <w:t xml:space="preserve"> </w:t>
      </w:r>
      <m:oMath>
        <m:r>
          <m:rPr>
            <m:sty m:val="p"/>
          </m:rPr>
          <w:rPr>
            <w:rFonts w:ascii="Cambria Math" w:hAnsi="Cambria Math"/>
          </w:rPr>
          <m:t>Ω</m:t>
        </m:r>
        <m:r>
          <w:rPr>
            <w:rFonts w:ascii="Cambria Math" w:eastAsiaTheme="minorEastAsia" w:hAnsi="Cambria Math"/>
          </w:rPr>
          <m:t xml:space="preserve"> ± </m:t>
        </m:r>
      </m:oMath>
      <w:r>
        <w:rPr>
          <w:rFonts w:eastAsiaTheme="minorEastAsia"/>
        </w:rPr>
        <w:t xml:space="preserve">5% </w:t>
      </w:r>
      <w:r w:rsidR="00011F9B">
        <w:rPr>
          <w:rFonts w:eastAsiaTheme="minorEastAsia"/>
        </w:rPr>
        <w:t xml:space="preserve"> </w:t>
      </w:r>
      <m:oMath>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20 ±1</m:t>
            </m:r>
          </m:e>
        </m:d>
      </m:oMath>
      <w:r>
        <w:rPr>
          <w:rFonts w:eastAsiaTheme="minorEastAsia"/>
        </w:rPr>
        <w:t xml:space="preserve"> </w:t>
      </w:r>
      <m:oMath>
        <m:r>
          <m:rPr>
            <m:sty m:val="p"/>
          </m:rPr>
          <w:rPr>
            <w:rFonts w:ascii="Cambria Math" w:eastAsiaTheme="minorEastAsia" w:hAnsi="Cambria Math"/>
          </w:rPr>
          <m:t>k</m:t>
        </m:r>
        <m:r>
          <m:rPr>
            <m:sty m:val="p"/>
          </m:rPr>
          <w:rPr>
            <w:rFonts w:ascii="Cambria Math" w:hAnsi="Cambria Math"/>
          </w:rPr>
          <m:t>Ω</m:t>
        </m:r>
      </m:oMath>
      <w:r>
        <w:rPr>
          <w:rFonts w:eastAsiaTheme="minorEastAsia"/>
        </w:rPr>
        <w:t xml:space="preserve">.     </w:t>
      </w:r>
      <w:r w:rsidR="00C26C5A">
        <w:br w:type="page"/>
      </w:r>
    </w:p>
    <w:p w:rsidR="00216A20" w:rsidRDefault="00216A20" w:rsidP="00BB30CA">
      <w:pPr>
        <w:pStyle w:val="Heading3"/>
      </w:pPr>
      <w:r>
        <w:lastRenderedPageBreak/>
        <w:t>Measuring the voltage</w:t>
      </w:r>
    </w:p>
    <w:p w:rsidR="00C26C5A" w:rsidRPr="00AC6F3F" w:rsidRDefault="00C26C5A" w:rsidP="00C26C5A">
      <w:pPr>
        <w:rPr>
          <w:lang w:val="en-GB"/>
        </w:rPr>
      </w:pPr>
      <w:r w:rsidRPr="00C26C5A">
        <w:rPr>
          <w:rStyle w:val="CrossRefChar"/>
        </w:rPr>
        <w:fldChar w:fldCharType="begin"/>
      </w:r>
      <w:r w:rsidRPr="00C26C5A">
        <w:rPr>
          <w:rStyle w:val="CrossRefChar"/>
        </w:rPr>
        <w:instrText xml:space="preserve"> REF _Ref362607025 \h </w:instrText>
      </w:r>
      <w:r>
        <w:rPr>
          <w:rStyle w:val="CrossRefChar"/>
        </w:rPr>
        <w:instrText xml:space="preserve"> \* MERGEFORMAT </w:instrText>
      </w:r>
      <w:r w:rsidRPr="00C26C5A">
        <w:rPr>
          <w:rStyle w:val="CrossRefChar"/>
        </w:rPr>
      </w:r>
      <w:r w:rsidRPr="00C26C5A">
        <w:rPr>
          <w:rStyle w:val="CrossRefChar"/>
        </w:rPr>
        <w:fldChar w:fldCharType="separate"/>
      </w:r>
      <w:r w:rsidR="00DE1552" w:rsidRPr="00DE1552">
        <w:rPr>
          <w:rStyle w:val="CrossRefChar"/>
        </w:rPr>
        <w:t>Figure 5</w:t>
      </w:r>
      <w:r w:rsidRPr="00C26C5A">
        <w:rPr>
          <w:rStyle w:val="CrossRefChar"/>
        </w:rPr>
        <w:fldChar w:fldCharType="end"/>
      </w:r>
      <w:r>
        <w:rPr>
          <w:lang w:val="en-GB"/>
        </w:rPr>
        <w:t xml:space="preserve"> presents the circuit diagram for measuring the voltage value in a simple circuit using a voltmeter. To use the voltmeter </w:t>
      </w:r>
      <w:r w:rsidR="002D3282">
        <w:rPr>
          <w:lang w:val="en-GB"/>
        </w:rPr>
        <w:t>from</w:t>
      </w:r>
      <w:r>
        <w:rPr>
          <w:lang w:val="en-GB"/>
        </w:rPr>
        <w:t xml:space="preserve"> the </w:t>
      </w:r>
      <w:proofErr w:type="spellStart"/>
      <w:r>
        <w:rPr>
          <w:lang w:val="en-GB"/>
        </w:rPr>
        <w:t>myDAQ</w:t>
      </w:r>
      <w:proofErr w:type="spellEnd"/>
      <w:r>
        <w:rPr>
          <w:lang w:val="en-GB"/>
        </w:rPr>
        <w:t xml:space="preserve">, you need to select it from the list of instruments in the Digital </w:t>
      </w:r>
      <w:proofErr w:type="spellStart"/>
      <w:r>
        <w:rPr>
          <w:lang w:val="en-GB"/>
        </w:rPr>
        <w:t>Multimeter</w:t>
      </w:r>
      <w:proofErr w:type="spellEnd"/>
      <w:r>
        <w:rPr>
          <w:lang w:val="en-GB"/>
        </w:rPr>
        <w:t xml:space="preserve"> window (</w:t>
      </w:r>
      <w:r>
        <w:t xml:space="preserve">it is represented by the V symbols).  The first one is for direct current and the second one is for alternating currents. </w:t>
      </w:r>
      <w:r>
        <w:rPr>
          <w:lang w:val="en-GB"/>
        </w:rPr>
        <w:t xml:space="preserve">  </w:t>
      </w:r>
    </w:p>
    <w:p w:rsidR="002544AF" w:rsidRDefault="002544AF" w:rsidP="002544AF">
      <w:pPr>
        <w:rPr>
          <w:lang w:val="en-GB"/>
        </w:rPr>
      </w:pPr>
    </w:p>
    <w:p w:rsidR="00C26C5A" w:rsidRDefault="00E56645" w:rsidP="006C07D3">
      <w:pPr>
        <w:keepNext/>
        <w:jc w:val="center"/>
      </w:pPr>
      <w:r>
        <w:rPr>
          <w:noProof/>
          <w:lang w:eastAsia="en-CA"/>
        </w:rPr>
        <w:drawing>
          <wp:inline distT="0" distB="0" distL="0" distR="0" wp14:anchorId="3F68591E" wp14:editId="212FA546">
            <wp:extent cx="5799600" cy="39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tmeter.png"/>
                    <pic:cNvPicPr/>
                  </pic:nvPicPr>
                  <pic:blipFill>
                    <a:blip r:embed="rId13">
                      <a:extLst>
                        <a:ext uri="{28A0092B-C50C-407E-A947-70E740481C1C}">
                          <a14:useLocalDpi xmlns:a14="http://schemas.microsoft.com/office/drawing/2010/main" val="0"/>
                        </a:ext>
                      </a:extLst>
                    </a:blip>
                    <a:stretch>
                      <a:fillRect/>
                    </a:stretch>
                  </pic:blipFill>
                  <pic:spPr>
                    <a:xfrm>
                      <a:off x="0" y="0"/>
                      <a:ext cx="5799600" cy="3909600"/>
                    </a:xfrm>
                    <a:prstGeom prst="rect">
                      <a:avLst/>
                    </a:prstGeom>
                  </pic:spPr>
                </pic:pic>
              </a:graphicData>
            </a:graphic>
          </wp:inline>
        </w:drawing>
      </w:r>
    </w:p>
    <w:p w:rsidR="00C26C5A" w:rsidRDefault="00C26C5A" w:rsidP="00C26C5A">
      <w:pPr>
        <w:keepNext/>
      </w:pPr>
    </w:p>
    <w:p w:rsidR="00C26C5A" w:rsidRPr="00C26C5A" w:rsidRDefault="00C26C5A" w:rsidP="00C26C5A">
      <w:pPr>
        <w:pStyle w:val="Caption"/>
        <w:rPr>
          <w:lang w:val="en-GB"/>
        </w:rPr>
      </w:pPr>
      <w:bookmarkStart w:id="7" w:name="_Ref362607025"/>
      <w:r>
        <w:t xml:space="preserve">Figure </w:t>
      </w:r>
      <w:r w:rsidR="00DE1552">
        <w:fldChar w:fldCharType="begin"/>
      </w:r>
      <w:r w:rsidR="00DE1552">
        <w:instrText xml:space="preserve"> SEQ Figure \* ARABIC </w:instrText>
      </w:r>
      <w:r w:rsidR="00DE1552">
        <w:fldChar w:fldCharType="separate"/>
      </w:r>
      <w:r w:rsidR="00DE1552">
        <w:rPr>
          <w:noProof/>
        </w:rPr>
        <w:t>5</w:t>
      </w:r>
      <w:r w:rsidR="00DE1552">
        <w:rPr>
          <w:noProof/>
        </w:rPr>
        <w:fldChar w:fldCharType="end"/>
      </w:r>
      <w:bookmarkEnd w:id="7"/>
      <w:r>
        <w:t xml:space="preserve"> -</w:t>
      </w:r>
      <w:r w:rsidR="006C07D3">
        <w:t xml:space="preserve"> Using the Fluke </w:t>
      </w:r>
      <w:proofErr w:type="spellStart"/>
      <w:r w:rsidR="006C07D3">
        <w:t>multimeter</w:t>
      </w:r>
      <w:proofErr w:type="spellEnd"/>
      <w:r w:rsidR="006C07D3">
        <w:t xml:space="preserve"> (a) and the </w:t>
      </w:r>
      <w:proofErr w:type="spellStart"/>
      <w:r w:rsidR="006C07D3">
        <w:t>myDAQ</w:t>
      </w:r>
      <w:proofErr w:type="spellEnd"/>
      <w:r w:rsidR="006C07D3">
        <w:t xml:space="preserve"> </w:t>
      </w:r>
      <w:proofErr w:type="spellStart"/>
      <w:r w:rsidR="006C07D3">
        <w:t>multimeter</w:t>
      </w:r>
      <w:proofErr w:type="spellEnd"/>
      <w:r w:rsidR="006C07D3">
        <w:t xml:space="preserve"> (b</w:t>
      </w:r>
      <w:proofErr w:type="gramStart"/>
      <w:r w:rsidR="006C07D3">
        <w:t xml:space="preserve">) </w:t>
      </w:r>
      <w:r>
        <w:t xml:space="preserve"> as</w:t>
      </w:r>
      <w:proofErr w:type="gramEnd"/>
      <w:r>
        <w:t xml:space="preserve"> a voltmeter</w:t>
      </w:r>
      <w:r>
        <w:br/>
      </w:r>
    </w:p>
    <w:p w:rsidR="00C26C5A" w:rsidRDefault="00C26C5A" w:rsidP="00ED0FCA">
      <w:pPr>
        <w:autoSpaceDE/>
        <w:autoSpaceDN/>
        <w:adjustRightInd/>
        <w:spacing w:after="200" w:line="276" w:lineRule="auto"/>
        <w:ind w:left="851"/>
        <w:textAlignment w:val="auto"/>
        <w:rPr>
          <w:b/>
        </w:rPr>
      </w:pPr>
      <w:r w:rsidRPr="00F561B4">
        <w:rPr>
          <w:b/>
        </w:rPr>
        <w:t>Calculation example:</w:t>
      </w:r>
    </w:p>
    <w:p w:rsidR="00C26C5A" w:rsidRDefault="00C26C5A" w:rsidP="00ED0FCA">
      <w:pPr>
        <w:autoSpaceDE/>
        <w:autoSpaceDN/>
        <w:adjustRightInd/>
        <w:spacing w:after="200" w:line="276" w:lineRule="auto"/>
        <w:ind w:left="851"/>
        <w:textAlignment w:val="auto"/>
        <w:rPr>
          <w:rFonts w:eastAsiaTheme="minorEastAsia"/>
        </w:rPr>
      </w:pPr>
      <w:r>
        <w:t>Your</w:t>
      </w:r>
      <w:r w:rsidR="000D2BB0">
        <w:t xml:space="preserve"> Fluke</w:t>
      </w:r>
      <w:r>
        <w:t xml:space="preserve"> voltmeter has a reading of 1.276 V</w:t>
      </w:r>
      <w:r w:rsidR="000D2BB0">
        <w:rPr>
          <w:rFonts w:eastAsiaTheme="minorEastAsia"/>
        </w:rPr>
        <w:t xml:space="preserve"> (set on the 4</w:t>
      </w:r>
      <w:r>
        <w:rPr>
          <w:rFonts w:eastAsiaTheme="minorEastAsia"/>
        </w:rPr>
        <w:t xml:space="preserve">.000 V range). </w:t>
      </w:r>
    </w:p>
    <w:p w:rsidR="00C26C5A" w:rsidRPr="00A3564B" w:rsidRDefault="00C26C5A" w:rsidP="00A3564B">
      <w:pPr>
        <w:autoSpaceDE/>
        <w:autoSpaceDN/>
        <w:adjustRightInd/>
        <w:spacing w:after="200" w:line="276" w:lineRule="auto"/>
        <w:ind w:left="851"/>
        <w:textAlignment w:val="auto"/>
      </w:pPr>
      <w:r>
        <w:rPr>
          <w:rFonts w:eastAsiaTheme="minorEastAsia"/>
        </w:rPr>
        <w:t>From the</w:t>
      </w:r>
      <w:r w:rsidR="00A3564B">
        <w:rPr>
          <w:rFonts w:eastAsiaTheme="minorEastAsia"/>
        </w:rPr>
        <w:t xml:space="preserve"> </w:t>
      </w:r>
      <w:r w:rsidR="00A3564B" w:rsidRPr="00A3564B">
        <w:rPr>
          <w:rStyle w:val="CrossRefChar"/>
        </w:rPr>
        <w:fldChar w:fldCharType="begin"/>
      </w:r>
      <w:r w:rsidR="00A3564B" w:rsidRPr="00A3564B">
        <w:rPr>
          <w:rStyle w:val="CrossRefChar"/>
        </w:rPr>
        <w:instrText xml:space="preserve"> REF _Ref372190123 \h </w:instrText>
      </w:r>
      <w:r w:rsidR="00A3564B" w:rsidRPr="00A3564B">
        <w:rPr>
          <w:rStyle w:val="CrossRefChar"/>
        </w:rPr>
      </w:r>
      <w:r w:rsidR="00A3564B">
        <w:rPr>
          <w:rStyle w:val="CrossRefChar"/>
        </w:rPr>
        <w:instrText xml:space="preserve"> \* MERGEFORMAT </w:instrText>
      </w:r>
      <w:r w:rsidR="00A3564B" w:rsidRPr="00A3564B">
        <w:rPr>
          <w:rStyle w:val="CrossRefChar"/>
        </w:rPr>
        <w:fldChar w:fldCharType="separate"/>
      </w:r>
      <w:r w:rsidR="00DE1552" w:rsidRPr="00DE1552">
        <w:rPr>
          <w:rStyle w:val="CrossRefChar"/>
        </w:rPr>
        <w:t xml:space="preserve">Appendix 1 – Fluke </w:t>
      </w:r>
      <w:proofErr w:type="spellStart"/>
      <w:r w:rsidR="00DE1552" w:rsidRPr="00DE1552">
        <w:rPr>
          <w:rStyle w:val="CrossRefChar"/>
        </w:rPr>
        <w:t>multimeter</w:t>
      </w:r>
      <w:proofErr w:type="spellEnd"/>
      <w:r w:rsidR="00DE1552" w:rsidRPr="00DE1552">
        <w:rPr>
          <w:rStyle w:val="CrossRefChar"/>
        </w:rPr>
        <w:t xml:space="preserve"> specifications</w:t>
      </w:r>
      <w:r w:rsidR="00A3564B" w:rsidRPr="00A3564B">
        <w:rPr>
          <w:rStyle w:val="CrossRefChar"/>
        </w:rPr>
        <w:fldChar w:fldCharType="end"/>
      </w:r>
      <w:r>
        <w:rPr>
          <w:rFonts w:eastAsiaTheme="minorEastAsia"/>
        </w:rPr>
        <w:t xml:space="preserve"> </w:t>
      </w:r>
      <w:r w:rsidR="00026776">
        <w:t>at the end of this tutorial</w:t>
      </w:r>
      <w:r>
        <w:t xml:space="preserve">, you know that the accuracy of that reading is </w:t>
      </w:r>
      <m:oMath>
        <m:r>
          <w:rPr>
            <w:rFonts w:ascii="Cambria Math" w:hAnsi="Cambria Math"/>
          </w:rPr>
          <m:t>±</m:t>
        </m:r>
      </m:oMath>
      <w:r w:rsidR="000D2BB0">
        <w:t xml:space="preserve"> (0.3% + 0.001 </w:t>
      </w:r>
      <w:r>
        <w:t xml:space="preserve">V). The percentage part is a percentage of the reading value to which you have to add a constant value of </w:t>
      </w:r>
      <w:r w:rsidR="000D2BB0">
        <w:t xml:space="preserve">0.001 </w:t>
      </w:r>
      <w:r>
        <w:t>V</w:t>
      </w:r>
      <w:r>
        <w:rPr>
          <w:rFonts w:eastAsiaTheme="minorEastAsia"/>
        </w:rPr>
        <w:t xml:space="preserve"> whatever the reading is. This translates as</w:t>
      </w:r>
      <w:r>
        <w:t>:</w:t>
      </w:r>
    </w:p>
    <w:p w:rsidR="00C26C5A" w:rsidRDefault="00C26C5A" w:rsidP="00ED0FCA">
      <w:pPr>
        <w:autoSpaceDE/>
        <w:autoSpaceDN/>
        <w:adjustRightInd/>
        <w:spacing w:after="200" w:line="276" w:lineRule="auto"/>
        <w:ind w:left="851"/>
        <w:textAlignment w:val="auto"/>
        <w:rPr>
          <w:rFonts w:eastAsiaTheme="minorEastAsia"/>
        </w:rPr>
      </w:pPr>
      <w:r>
        <w:tab/>
      </w:r>
      <m:oMath>
        <m:r>
          <w:rPr>
            <w:rFonts w:ascii="Cambria Math" w:hAnsi="Cambria Math"/>
          </w:rPr>
          <m:t>±</m:t>
        </m:r>
      </m:oMath>
      <w:r>
        <w:t xml:space="preserve"> (0.</w:t>
      </w:r>
      <w:r w:rsidR="000D2BB0">
        <w:t xml:space="preserve">3% + 0.001 </w:t>
      </w:r>
      <w:r>
        <w:t xml:space="preserve">V)  </w:t>
      </w:r>
      <m:oMath>
        <m:r>
          <w:rPr>
            <w:rFonts w:ascii="Cambria Math" w:hAnsi="Cambria Math"/>
          </w:rPr>
          <m:t>= ±</m:t>
        </m:r>
        <m:d>
          <m:dPr>
            <m:ctrlPr>
              <w:rPr>
                <w:rFonts w:ascii="Cambria Math" w:hAnsi="Cambria Math"/>
                <w:i/>
              </w:rPr>
            </m:ctrlPr>
          </m:dPr>
          <m:e>
            <m:r>
              <w:rPr>
                <w:rFonts w:ascii="Cambria Math" w:hAnsi="Cambria Math"/>
              </w:rPr>
              <m:t>0.003 ×1.276+0.001</m:t>
            </m:r>
          </m:e>
        </m:d>
      </m:oMath>
      <w:r>
        <w:rPr>
          <w:rFonts w:eastAsiaTheme="minorEastAsia"/>
        </w:rPr>
        <w:t xml:space="preserve"> V </w:t>
      </w:r>
      <m:oMath>
        <m:r>
          <w:rPr>
            <w:rFonts w:ascii="Cambria Math" w:eastAsiaTheme="minorEastAsia" w:hAnsi="Cambria Math"/>
          </w:rPr>
          <m:t>=</m:t>
        </m:r>
        <m:r>
          <w:rPr>
            <w:rFonts w:ascii="Cambria Math" w:hAnsi="Cambria Math"/>
          </w:rPr>
          <m:t xml:space="preserve">± </m:t>
        </m:r>
        <m:r>
          <w:rPr>
            <w:rFonts w:ascii="Cambria Math" w:eastAsiaTheme="minorEastAsia" w:hAnsi="Cambria Math"/>
          </w:rPr>
          <m:t>0.004828</m:t>
        </m:r>
      </m:oMath>
      <w:r>
        <w:rPr>
          <w:rFonts w:eastAsiaTheme="minorEastAsia"/>
        </w:rPr>
        <w:t xml:space="preserve"> V.</w:t>
      </w:r>
    </w:p>
    <w:p w:rsidR="00C26C5A" w:rsidRPr="00C26C5A" w:rsidRDefault="00C26C5A" w:rsidP="00ED0FCA">
      <w:pPr>
        <w:ind w:left="851"/>
      </w:pPr>
      <w:r>
        <w:rPr>
          <w:rFonts w:eastAsiaTheme="minorEastAsia"/>
        </w:rPr>
        <w:t xml:space="preserve">Consequently, your final reading is </w:t>
      </w:r>
      <m:oMath>
        <m:d>
          <m:dPr>
            <m:ctrlPr>
              <w:rPr>
                <w:rFonts w:ascii="Cambria Math" w:eastAsiaTheme="minorEastAsia" w:hAnsi="Cambria Math"/>
                <w:i/>
              </w:rPr>
            </m:ctrlPr>
          </m:dPr>
          <m:e>
            <m:r>
              <w:rPr>
                <w:rFonts w:ascii="Cambria Math" w:eastAsiaTheme="minorEastAsia" w:hAnsi="Cambria Math"/>
              </w:rPr>
              <m:t>1.276 ±0.005</m:t>
            </m:r>
          </m:e>
        </m:d>
      </m:oMath>
      <w:r>
        <w:rPr>
          <w:rFonts w:eastAsiaTheme="minorEastAsia"/>
        </w:rPr>
        <w:t xml:space="preserve"> V.</w:t>
      </w:r>
      <w:r>
        <w:rPr>
          <w:rFonts w:eastAsiaTheme="minorEastAsia"/>
        </w:rPr>
        <w:tab/>
      </w:r>
      <w:r>
        <w:rPr>
          <w:rFonts w:eastAsiaTheme="minorEastAsia"/>
        </w:rPr>
        <w:br/>
      </w:r>
    </w:p>
    <w:p w:rsidR="00C26C5A" w:rsidRDefault="00C26C5A" w:rsidP="002544AF">
      <w:pPr>
        <w:rPr>
          <w:lang w:val="en-GB"/>
        </w:rPr>
      </w:pPr>
    </w:p>
    <w:p w:rsidR="00C26C5A" w:rsidRDefault="00C26C5A" w:rsidP="002544AF">
      <w:pPr>
        <w:rPr>
          <w:lang w:val="en-GB"/>
        </w:rPr>
      </w:pPr>
    </w:p>
    <w:p w:rsidR="00C26C5A" w:rsidRDefault="00C26C5A" w:rsidP="002544AF">
      <w:pPr>
        <w:rPr>
          <w:lang w:val="en-GB"/>
        </w:rPr>
      </w:pPr>
    </w:p>
    <w:p w:rsidR="00C26C5A" w:rsidRPr="002544AF" w:rsidRDefault="00C26C5A" w:rsidP="002544AF">
      <w:pPr>
        <w:rPr>
          <w:lang w:val="en-GB"/>
        </w:rPr>
      </w:pPr>
    </w:p>
    <w:p w:rsidR="00C26C5A" w:rsidRDefault="00C26C5A">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216A20" w:rsidRDefault="00216A20" w:rsidP="00BB30CA">
      <w:pPr>
        <w:pStyle w:val="Heading3"/>
      </w:pPr>
      <w:r>
        <w:lastRenderedPageBreak/>
        <w:t>Measuring the current</w:t>
      </w:r>
    </w:p>
    <w:p w:rsidR="00EB4690" w:rsidRPr="007D0443" w:rsidRDefault="00C26C5A" w:rsidP="00C26C5A">
      <w:pPr>
        <w:rPr>
          <w:lang w:val="en-GB"/>
        </w:rPr>
      </w:pPr>
      <w:r w:rsidRPr="00C26C5A">
        <w:rPr>
          <w:rStyle w:val="CrossRefChar"/>
        </w:rPr>
        <w:fldChar w:fldCharType="begin"/>
      </w:r>
      <w:r w:rsidRPr="00C26C5A">
        <w:rPr>
          <w:rStyle w:val="CrossRefChar"/>
        </w:rPr>
        <w:instrText xml:space="preserve"> REF _Ref362607493 \h </w:instrText>
      </w:r>
      <w:r>
        <w:rPr>
          <w:rStyle w:val="CrossRefChar"/>
        </w:rPr>
        <w:instrText xml:space="preserve"> \* MERGEFORMAT </w:instrText>
      </w:r>
      <w:r w:rsidRPr="00C26C5A">
        <w:rPr>
          <w:rStyle w:val="CrossRefChar"/>
        </w:rPr>
      </w:r>
      <w:r w:rsidRPr="00C26C5A">
        <w:rPr>
          <w:rStyle w:val="CrossRefChar"/>
        </w:rPr>
        <w:fldChar w:fldCharType="separate"/>
      </w:r>
      <w:r w:rsidR="00DE1552" w:rsidRPr="00DE1552">
        <w:rPr>
          <w:rStyle w:val="CrossRefChar"/>
        </w:rPr>
        <w:t>Figure 6</w:t>
      </w:r>
      <w:r w:rsidRPr="00C26C5A">
        <w:rPr>
          <w:rStyle w:val="CrossRefChar"/>
        </w:rPr>
        <w:fldChar w:fldCharType="end"/>
      </w:r>
      <w:r>
        <w:rPr>
          <w:lang w:val="en-GB"/>
        </w:rPr>
        <w:t xml:space="preserve"> presents the circuit diagram for measuring the current passing through a simple circuit using an ammeter. To use the ammeter </w:t>
      </w:r>
      <w:r w:rsidR="002D3282">
        <w:rPr>
          <w:lang w:val="en-GB"/>
        </w:rPr>
        <w:t>from</w:t>
      </w:r>
      <w:r>
        <w:rPr>
          <w:lang w:val="en-GB"/>
        </w:rPr>
        <w:t xml:space="preserve"> the </w:t>
      </w:r>
      <w:proofErr w:type="spellStart"/>
      <w:r>
        <w:rPr>
          <w:lang w:val="en-GB"/>
        </w:rPr>
        <w:t>myDAQ</w:t>
      </w:r>
      <w:proofErr w:type="spellEnd"/>
      <w:r>
        <w:rPr>
          <w:lang w:val="en-GB"/>
        </w:rPr>
        <w:t xml:space="preserve">, you need to select it from the list of instruments in the Digital </w:t>
      </w:r>
      <w:proofErr w:type="spellStart"/>
      <w:r>
        <w:rPr>
          <w:lang w:val="en-GB"/>
        </w:rPr>
        <w:t>Multimeter</w:t>
      </w:r>
      <w:proofErr w:type="spellEnd"/>
      <w:r>
        <w:rPr>
          <w:lang w:val="en-GB"/>
        </w:rPr>
        <w:t xml:space="preserve"> window (</w:t>
      </w:r>
      <w:r>
        <w:t xml:space="preserve">it is represented by the </w:t>
      </w:r>
      <w:r w:rsidR="00F837CF">
        <w:t>A</w:t>
      </w:r>
      <w:r>
        <w:t xml:space="preserve"> symbols).  The first one is for direct current and the second one is for alternating currents. </w:t>
      </w:r>
      <w:r>
        <w:rPr>
          <w:lang w:val="en-GB"/>
        </w:rPr>
        <w:t xml:space="preserve">  </w:t>
      </w:r>
    </w:p>
    <w:p w:rsidR="00EB4690" w:rsidRDefault="00EB4690" w:rsidP="00FC518F">
      <w:pPr>
        <w:jc w:val="center"/>
      </w:pPr>
    </w:p>
    <w:p w:rsidR="00C26C5A" w:rsidRDefault="00E56645" w:rsidP="003E3DB7">
      <w:pPr>
        <w:keepNext/>
        <w:jc w:val="center"/>
      </w:pPr>
      <w:r>
        <w:rPr>
          <w:noProof/>
          <w:lang w:eastAsia="en-CA"/>
        </w:rPr>
        <w:drawing>
          <wp:inline distT="0" distB="0" distL="0" distR="0" wp14:anchorId="3BE42BF2" wp14:editId="3B76C1A0">
            <wp:extent cx="5799600" cy="345960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eter.png"/>
                    <pic:cNvPicPr/>
                  </pic:nvPicPr>
                  <pic:blipFill>
                    <a:blip r:embed="rId14">
                      <a:extLst>
                        <a:ext uri="{28A0092B-C50C-407E-A947-70E740481C1C}">
                          <a14:useLocalDpi xmlns:a14="http://schemas.microsoft.com/office/drawing/2010/main" val="0"/>
                        </a:ext>
                      </a:extLst>
                    </a:blip>
                    <a:stretch>
                      <a:fillRect/>
                    </a:stretch>
                  </pic:blipFill>
                  <pic:spPr>
                    <a:xfrm>
                      <a:off x="0" y="0"/>
                      <a:ext cx="5799600" cy="3459600"/>
                    </a:xfrm>
                    <a:prstGeom prst="rect">
                      <a:avLst/>
                    </a:prstGeom>
                  </pic:spPr>
                </pic:pic>
              </a:graphicData>
            </a:graphic>
          </wp:inline>
        </w:drawing>
      </w:r>
    </w:p>
    <w:p w:rsidR="00C26C5A" w:rsidRDefault="00C26C5A" w:rsidP="00C26C5A">
      <w:pPr>
        <w:keepNext/>
        <w:jc w:val="center"/>
      </w:pPr>
    </w:p>
    <w:p w:rsidR="00EB4690" w:rsidRDefault="00C26C5A" w:rsidP="00C26C5A">
      <w:pPr>
        <w:pStyle w:val="Caption"/>
      </w:pPr>
      <w:bookmarkStart w:id="8" w:name="_Ref362607493"/>
      <w:r>
        <w:t xml:space="preserve">Figure </w:t>
      </w:r>
      <w:r w:rsidR="00DE1552">
        <w:fldChar w:fldCharType="begin"/>
      </w:r>
      <w:r w:rsidR="00DE1552">
        <w:instrText xml:space="preserve"> SEQ Figure \* ARABIC </w:instrText>
      </w:r>
      <w:r w:rsidR="00DE1552">
        <w:fldChar w:fldCharType="separate"/>
      </w:r>
      <w:r w:rsidR="00DE1552">
        <w:rPr>
          <w:noProof/>
        </w:rPr>
        <w:t>6</w:t>
      </w:r>
      <w:r w:rsidR="00DE1552">
        <w:rPr>
          <w:noProof/>
        </w:rPr>
        <w:fldChar w:fldCharType="end"/>
      </w:r>
      <w:bookmarkEnd w:id="8"/>
      <w:r>
        <w:t xml:space="preserve"> - </w:t>
      </w:r>
      <w:r w:rsidR="003E3DB7">
        <w:t xml:space="preserve">Using the Fluke </w:t>
      </w:r>
      <w:proofErr w:type="spellStart"/>
      <w:r w:rsidR="003E3DB7">
        <w:t>multimeter</w:t>
      </w:r>
      <w:proofErr w:type="spellEnd"/>
      <w:r w:rsidR="003E3DB7">
        <w:t xml:space="preserve"> (a) and the </w:t>
      </w:r>
      <w:proofErr w:type="spellStart"/>
      <w:r w:rsidR="003E3DB7">
        <w:t>myDAQ</w:t>
      </w:r>
      <w:proofErr w:type="spellEnd"/>
      <w:r w:rsidR="003E3DB7">
        <w:t xml:space="preserve"> </w:t>
      </w:r>
      <w:proofErr w:type="spellStart"/>
      <w:r w:rsidR="003E3DB7">
        <w:t>multimeter</w:t>
      </w:r>
      <w:proofErr w:type="spellEnd"/>
      <w:r w:rsidR="003E3DB7">
        <w:t xml:space="preserve"> (b) </w:t>
      </w:r>
      <w:r>
        <w:t>as an am</w:t>
      </w:r>
      <w:r w:rsidRPr="003552B2">
        <w:t>meter</w:t>
      </w:r>
    </w:p>
    <w:p w:rsidR="00F837CF" w:rsidRDefault="00F837CF" w:rsidP="00F837CF"/>
    <w:p w:rsidR="00F837CF" w:rsidRDefault="00F837CF" w:rsidP="00ED0FCA">
      <w:pPr>
        <w:autoSpaceDE/>
        <w:autoSpaceDN/>
        <w:adjustRightInd/>
        <w:spacing w:after="200" w:line="276" w:lineRule="auto"/>
        <w:ind w:left="851"/>
        <w:textAlignment w:val="auto"/>
        <w:rPr>
          <w:b/>
        </w:rPr>
      </w:pPr>
      <w:r w:rsidRPr="00F561B4">
        <w:rPr>
          <w:b/>
        </w:rPr>
        <w:t>Calculation example:</w:t>
      </w:r>
    </w:p>
    <w:p w:rsidR="00F837CF" w:rsidRDefault="00F837CF" w:rsidP="00ED0FCA">
      <w:pPr>
        <w:autoSpaceDE/>
        <w:autoSpaceDN/>
        <w:adjustRightInd/>
        <w:spacing w:after="200" w:line="276" w:lineRule="auto"/>
        <w:ind w:left="851"/>
        <w:textAlignment w:val="auto"/>
        <w:rPr>
          <w:rFonts w:eastAsiaTheme="minorEastAsia"/>
        </w:rPr>
      </w:pPr>
      <w:r>
        <w:t xml:space="preserve">Your </w:t>
      </w:r>
      <w:proofErr w:type="spellStart"/>
      <w:r w:rsidR="00936274">
        <w:t>myDAQ</w:t>
      </w:r>
      <w:proofErr w:type="spellEnd"/>
      <w:r w:rsidR="00936274">
        <w:t xml:space="preserve"> </w:t>
      </w:r>
      <w:r>
        <w:t xml:space="preserve">ammeter has a reading of 0.057 </w:t>
      </w:r>
      <w:proofErr w:type="gramStart"/>
      <w:r>
        <w:t>A</w:t>
      </w:r>
      <w:proofErr w:type="gramEnd"/>
      <w:r>
        <w:rPr>
          <w:rFonts w:eastAsiaTheme="minorEastAsia"/>
        </w:rPr>
        <w:t xml:space="preserve"> (set on the 1.000 A range). </w:t>
      </w:r>
    </w:p>
    <w:p w:rsidR="00F837CF" w:rsidRDefault="00A3564B" w:rsidP="00A3564B">
      <w:pPr>
        <w:autoSpaceDE/>
        <w:autoSpaceDN/>
        <w:adjustRightInd/>
        <w:spacing w:after="200" w:line="276" w:lineRule="auto"/>
        <w:ind w:left="851"/>
        <w:textAlignment w:val="auto"/>
      </w:pPr>
      <w:r>
        <w:rPr>
          <w:rFonts w:eastAsiaTheme="minorEastAsia"/>
        </w:rPr>
        <w:t xml:space="preserve">From the </w:t>
      </w:r>
      <w:r w:rsidRPr="00A3564B">
        <w:rPr>
          <w:rStyle w:val="CrossRefChar"/>
        </w:rPr>
        <w:fldChar w:fldCharType="begin"/>
      </w:r>
      <w:r w:rsidRPr="00A3564B">
        <w:rPr>
          <w:rStyle w:val="CrossRefChar"/>
        </w:rPr>
        <w:instrText xml:space="preserve"> REF _Ref372190136 \h </w:instrText>
      </w:r>
      <w:r w:rsidRPr="00A3564B">
        <w:rPr>
          <w:rStyle w:val="CrossRefChar"/>
        </w:rPr>
      </w:r>
      <w:r>
        <w:rPr>
          <w:rStyle w:val="CrossRefChar"/>
        </w:rPr>
        <w:instrText xml:space="preserve"> \* MERGEFORMAT </w:instrText>
      </w:r>
      <w:r w:rsidRPr="00A3564B">
        <w:rPr>
          <w:rStyle w:val="CrossRefChar"/>
        </w:rPr>
        <w:fldChar w:fldCharType="separate"/>
      </w:r>
      <w:r w:rsidR="00DE1552" w:rsidRPr="00DE1552">
        <w:rPr>
          <w:rStyle w:val="CrossRefChar"/>
        </w:rPr>
        <w:t xml:space="preserve">Appendix 2 - </w:t>
      </w:r>
      <w:proofErr w:type="spellStart"/>
      <w:r w:rsidR="00DE1552" w:rsidRPr="00DE1552">
        <w:rPr>
          <w:rStyle w:val="CrossRefChar"/>
        </w:rPr>
        <w:t>myDAQ</w:t>
      </w:r>
      <w:proofErr w:type="spellEnd"/>
      <w:r w:rsidR="00DE1552" w:rsidRPr="00DE1552">
        <w:rPr>
          <w:rStyle w:val="CrossRefChar"/>
        </w:rPr>
        <w:t xml:space="preserve"> </w:t>
      </w:r>
      <w:proofErr w:type="spellStart"/>
      <w:r w:rsidR="00DE1552" w:rsidRPr="00DE1552">
        <w:rPr>
          <w:rStyle w:val="CrossRefChar"/>
        </w:rPr>
        <w:t>multimeter</w:t>
      </w:r>
      <w:proofErr w:type="spellEnd"/>
      <w:r w:rsidR="00DE1552" w:rsidRPr="00DE1552">
        <w:rPr>
          <w:rStyle w:val="CrossRefChar"/>
        </w:rPr>
        <w:t xml:space="preserve"> specifications</w:t>
      </w:r>
      <w:r w:rsidRPr="00A3564B">
        <w:rPr>
          <w:rStyle w:val="CrossRefChar"/>
        </w:rPr>
        <w:fldChar w:fldCharType="end"/>
      </w:r>
      <w:r>
        <w:rPr>
          <w:rFonts w:eastAsiaTheme="minorEastAsia"/>
        </w:rPr>
        <w:t xml:space="preserve"> </w:t>
      </w:r>
      <w:r w:rsidR="00936274">
        <w:t>a</w:t>
      </w:r>
      <w:r w:rsidR="00026776">
        <w:t>t the end of this tutorial</w:t>
      </w:r>
      <w:r w:rsidR="00F837CF">
        <w:t xml:space="preserve">, you know that the accuracy of that reading is </w:t>
      </w:r>
      <m:oMath>
        <m:r>
          <w:rPr>
            <w:rFonts w:ascii="Cambria Math" w:hAnsi="Cambria Math"/>
          </w:rPr>
          <m:t>±</m:t>
        </m:r>
      </m:oMath>
      <w:r w:rsidR="00F837CF">
        <w:t xml:space="preserve"> (0.5% + 2 mA). The percentage part is a percentage of the reading value to which you have to add a constant value of 2 mA</w:t>
      </w:r>
      <w:r w:rsidR="00F837CF">
        <w:rPr>
          <w:rFonts w:eastAsiaTheme="minorEastAsia"/>
        </w:rPr>
        <w:t xml:space="preserve"> whatever the reading is. This translates as</w:t>
      </w:r>
      <w:r w:rsidR="00F837CF">
        <w:t>:</w:t>
      </w:r>
    </w:p>
    <w:p w:rsidR="00F837CF" w:rsidRDefault="00F837CF" w:rsidP="00ED0FCA">
      <w:pPr>
        <w:autoSpaceDE/>
        <w:autoSpaceDN/>
        <w:adjustRightInd/>
        <w:spacing w:after="200" w:line="276" w:lineRule="auto"/>
        <w:ind w:left="851"/>
        <w:textAlignment w:val="auto"/>
        <w:rPr>
          <w:rFonts w:eastAsiaTheme="minorEastAsia"/>
        </w:rPr>
      </w:pPr>
      <w:r>
        <w:tab/>
      </w:r>
      <m:oMath>
        <m:r>
          <w:rPr>
            <w:rFonts w:ascii="Cambria Math" w:hAnsi="Cambria Math"/>
          </w:rPr>
          <m:t>±</m:t>
        </m:r>
      </m:oMath>
      <w:r>
        <w:t xml:space="preserve"> (0.5% + 2 mA)  </w:t>
      </w:r>
      <m:oMath>
        <m:r>
          <w:rPr>
            <w:rFonts w:ascii="Cambria Math" w:hAnsi="Cambria Math"/>
          </w:rPr>
          <m:t>= ±</m:t>
        </m:r>
        <m:d>
          <m:dPr>
            <m:ctrlPr>
              <w:rPr>
                <w:rFonts w:ascii="Cambria Math" w:hAnsi="Cambria Math"/>
                <w:i/>
              </w:rPr>
            </m:ctrlPr>
          </m:dPr>
          <m:e>
            <m:r>
              <w:rPr>
                <w:rFonts w:ascii="Cambria Math" w:hAnsi="Cambria Math"/>
              </w:rPr>
              <m:t>0.005 ×0.057+0.002</m:t>
            </m:r>
          </m:e>
        </m:d>
      </m:oMath>
      <w:r>
        <w:rPr>
          <w:rFonts w:eastAsiaTheme="minorEastAsia"/>
        </w:rPr>
        <w:t xml:space="preserve"> </w:t>
      </w:r>
      <w:proofErr w:type="gramStart"/>
      <w:r>
        <w:rPr>
          <w:rFonts w:eastAsiaTheme="minorEastAsia"/>
        </w:rPr>
        <w:t>A</w:t>
      </w:r>
      <w:proofErr w:type="gramEnd"/>
      <w:r>
        <w:rPr>
          <w:rFonts w:eastAsiaTheme="minorEastAsia"/>
        </w:rPr>
        <w:t xml:space="preserve"> </w:t>
      </w:r>
      <m:oMath>
        <m:r>
          <w:rPr>
            <w:rFonts w:ascii="Cambria Math" w:eastAsiaTheme="minorEastAsia" w:hAnsi="Cambria Math"/>
          </w:rPr>
          <m:t>=</m:t>
        </m:r>
        <m:r>
          <w:rPr>
            <w:rFonts w:ascii="Cambria Math" w:hAnsi="Cambria Math"/>
          </w:rPr>
          <m:t xml:space="preserve">± </m:t>
        </m:r>
        <m:r>
          <w:rPr>
            <w:rFonts w:ascii="Cambria Math" w:eastAsiaTheme="minorEastAsia" w:hAnsi="Cambria Math"/>
          </w:rPr>
          <m:t>0.002285</m:t>
        </m:r>
      </m:oMath>
      <w:r>
        <w:rPr>
          <w:rFonts w:eastAsiaTheme="minorEastAsia"/>
        </w:rPr>
        <w:t xml:space="preserve"> A.</w:t>
      </w:r>
    </w:p>
    <w:p w:rsidR="00F837CF" w:rsidRDefault="00F837CF" w:rsidP="00ED0FCA">
      <w:pPr>
        <w:ind w:left="851"/>
        <w:rPr>
          <w:rFonts w:eastAsiaTheme="minorEastAsia"/>
        </w:rPr>
      </w:pPr>
      <w:r>
        <w:rPr>
          <w:rFonts w:eastAsiaTheme="minorEastAsia"/>
        </w:rPr>
        <w:t xml:space="preserve">Consequently, your final reading is </w:t>
      </w:r>
      <m:oMath>
        <m:d>
          <m:dPr>
            <m:ctrlPr>
              <w:rPr>
                <w:rFonts w:ascii="Cambria Math" w:eastAsiaTheme="minorEastAsia" w:hAnsi="Cambria Math"/>
                <w:i/>
              </w:rPr>
            </m:ctrlPr>
          </m:dPr>
          <m:e>
            <m:r>
              <w:rPr>
                <w:rFonts w:ascii="Cambria Math" w:eastAsiaTheme="minorEastAsia" w:hAnsi="Cambria Math"/>
              </w:rPr>
              <m:t>0.057 ±0.002</m:t>
            </m:r>
          </m:e>
        </m:d>
      </m:oMath>
      <w:r>
        <w:rPr>
          <w:rFonts w:eastAsiaTheme="minorEastAsia"/>
        </w:rPr>
        <w:t xml:space="preserve"> A.</w:t>
      </w:r>
      <w:r>
        <w:rPr>
          <w:rFonts w:eastAsiaTheme="minorEastAsia"/>
        </w:rPr>
        <w:tab/>
      </w:r>
    </w:p>
    <w:p w:rsidR="00E22C41" w:rsidRDefault="00E22C41" w:rsidP="00ED0FCA">
      <w:pPr>
        <w:ind w:left="851"/>
        <w:rPr>
          <w:rFonts w:eastAsiaTheme="minorEastAsia"/>
        </w:rPr>
      </w:pPr>
    </w:p>
    <w:p w:rsidR="00002DDB" w:rsidRDefault="00E22C41">
      <w:pPr>
        <w:autoSpaceDE/>
        <w:autoSpaceDN/>
        <w:adjustRightInd/>
        <w:spacing w:after="200" w:line="276" w:lineRule="auto"/>
        <w:jc w:val="left"/>
        <w:textAlignment w:val="auto"/>
        <w:rPr>
          <w:rFonts w:eastAsiaTheme="minorEastAsia"/>
        </w:rPr>
      </w:pPr>
      <w:r>
        <w:rPr>
          <w:rFonts w:eastAsiaTheme="minorEastAsia"/>
        </w:rPr>
        <w:br w:type="page"/>
      </w:r>
    </w:p>
    <w:p w:rsidR="00002DDB" w:rsidRDefault="00002DDB" w:rsidP="00002DDB">
      <w:pPr>
        <w:pStyle w:val="Heading3"/>
      </w:pPr>
      <w:r>
        <w:lastRenderedPageBreak/>
        <w:t>Measuring the capacitance</w:t>
      </w:r>
    </w:p>
    <w:p w:rsidR="00002DDB" w:rsidRPr="00EF5560" w:rsidRDefault="00EF5560" w:rsidP="00EF5560">
      <w:r w:rsidRPr="00560A7B">
        <w:rPr>
          <w:rStyle w:val="CrossRefChar"/>
          <w:lang w:val="fr-CA"/>
        </w:rPr>
        <w:fldChar w:fldCharType="begin"/>
      </w:r>
      <w:r w:rsidRPr="00EF5560">
        <w:rPr>
          <w:rStyle w:val="CrossRefChar"/>
          <w:lang w:val="en-CA"/>
        </w:rPr>
        <w:instrText xml:space="preserve"> REF _Ref368301374 \h  \* MERGEFORMAT </w:instrText>
      </w:r>
      <w:r w:rsidRPr="00560A7B">
        <w:rPr>
          <w:rStyle w:val="CrossRefChar"/>
          <w:lang w:val="fr-CA"/>
        </w:rPr>
      </w:r>
      <w:r w:rsidRPr="00560A7B">
        <w:rPr>
          <w:rStyle w:val="CrossRefChar"/>
          <w:lang w:val="fr-CA"/>
        </w:rPr>
        <w:fldChar w:fldCharType="separate"/>
      </w:r>
      <w:r w:rsidR="00DE1552" w:rsidRPr="00DE1552">
        <w:rPr>
          <w:rStyle w:val="CrossRefChar"/>
          <w:lang w:val="en-CA"/>
        </w:rPr>
        <w:t>Figure 7</w:t>
      </w:r>
      <w:r w:rsidRPr="00560A7B">
        <w:rPr>
          <w:rStyle w:val="CrossRefChar"/>
          <w:lang w:val="fr-CA"/>
        </w:rPr>
        <w:fldChar w:fldCharType="end"/>
      </w:r>
      <w:r w:rsidRPr="00EF5560">
        <w:t xml:space="preserve"> presents the circuit diagram for measuring the capacitance value of a capacitor using </w:t>
      </w:r>
      <w:proofErr w:type="gramStart"/>
      <w:r w:rsidRPr="00EF5560">
        <w:t>a</w:t>
      </w:r>
      <w:proofErr w:type="gramEnd"/>
      <w:r w:rsidRPr="00EF5560">
        <w:t xml:space="preserve"> ohmmeter. To use the ohmmeter, you need to select it from the list of instruments (see </w:t>
      </w:r>
      <w:r w:rsidRPr="001E60E2">
        <w:rPr>
          <w:rStyle w:val="CrossRefChar"/>
        </w:rPr>
        <w:fldChar w:fldCharType="begin"/>
      </w:r>
      <w:r w:rsidRPr="001E60E2">
        <w:rPr>
          <w:rStyle w:val="CrossRefChar"/>
        </w:rPr>
        <w:instrText xml:space="preserve"> REF _Ref368301374 \h </w:instrText>
      </w:r>
      <w:r w:rsidRPr="001E60E2">
        <w:rPr>
          <w:rStyle w:val="CrossRefChar"/>
        </w:rPr>
      </w:r>
      <w:r>
        <w:rPr>
          <w:rStyle w:val="CrossRefChar"/>
        </w:rPr>
        <w:instrText xml:space="preserve"> \* MERGEFORMAT </w:instrText>
      </w:r>
      <w:r w:rsidRPr="001E60E2">
        <w:rPr>
          <w:rStyle w:val="CrossRefChar"/>
        </w:rPr>
        <w:fldChar w:fldCharType="separate"/>
      </w:r>
      <w:r w:rsidR="00DE1552" w:rsidRPr="00DE1552">
        <w:rPr>
          <w:rStyle w:val="CrossRefChar"/>
        </w:rPr>
        <w:t>Figure 7</w:t>
      </w:r>
      <w:r w:rsidRPr="001E60E2">
        <w:rPr>
          <w:rStyle w:val="CrossRefChar"/>
        </w:rPr>
        <w:fldChar w:fldCharType="end"/>
      </w:r>
      <w:r w:rsidRPr="00EF5560">
        <w:t xml:space="preserve"> below</w:t>
      </w:r>
      <w:r>
        <w:t xml:space="preserve">). </w:t>
      </w:r>
      <w:r>
        <w:tab/>
      </w:r>
      <w:r>
        <w:br/>
      </w:r>
    </w:p>
    <w:p w:rsidR="00002DDB" w:rsidRDefault="00D23196" w:rsidP="00002DDB">
      <w:pPr>
        <w:keepNext/>
        <w:jc w:val="center"/>
      </w:pPr>
      <w:r>
        <w:rPr>
          <w:noProof/>
          <w:lang w:eastAsia="en-CA"/>
        </w:rPr>
        <w:drawing>
          <wp:inline distT="0" distB="0" distL="0" distR="0" wp14:anchorId="55EEE161" wp14:editId="4849204D">
            <wp:extent cx="5058000" cy="16488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admeter.png"/>
                    <pic:cNvPicPr/>
                  </pic:nvPicPr>
                  <pic:blipFill>
                    <a:blip r:embed="rId15">
                      <a:extLst>
                        <a:ext uri="{28A0092B-C50C-407E-A947-70E740481C1C}">
                          <a14:useLocalDpi xmlns:a14="http://schemas.microsoft.com/office/drawing/2010/main" val="0"/>
                        </a:ext>
                      </a:extLst>
                    </a:blip>
                    <a:stretch>
                      <a:fillRect/>
                    </a:stretch>
                  </pic:blipFill>
                  <pic:spPr>
                    <a:xfrm>
                      <a:off x="0" y="0"/>
                      <a:ext cx="5058000" cy="1648800"/>
                    </a:xfrm>
                    <a:prstGeom prst="rect">
                      <a:avLst/>
                    </a:prstGeom>
                  </pic:spPr>
                </pic:pic>
              </a:graphicData>
            </a:graphic>
          </wp:inline>
        </w:drawing>
      </w:r>
    </w:p>
    <w:p w:rsidR="00002DDB" w:rsidRDefault="00002DDB" w:rsidP="00002DDB">
      <w:pPr>
        <w:keepNext/>
        <w:jc w:val="center"/>
      </w:pPr>
    </w:p>
    <w:p w:rsidR="00002DDB" w:rsidRDefault="00002DDB" w:rsidP="00002DDB">
      <w:pPr>
        <w:pStyle w:val="Caption"/>
      </w:pPr>
      <w:bookmarkStart w:id="9" w:name="_Ref368301374"/>
      <w:r>
        <w:t xml:space="preserve">Figure </w:t>
      </w:r>
      <w:fldSimple w:instr=" SEQ Figure \* ARABIC ">
        <w:r w:rsidR="00DE1552">
          <w:rPr>
            <w:noProof/>
          </w:rPr>
          <w:t>7</w:t>
        </w:r>
      </w:fldSimple>
      <w:bookmarkEnd w:id="9"/>
      <w:r>
        <w:t xml:space="preserve"> - </w:t>
      </w:r>
      <w:r w:rsidR="00D23196">
        <w:t xml:space="preserve">Using the Fluke </w:t>
      </w:r>
      <w:proofErr w:type="spellStart"/>
      <w:r w:rsidR="00D23196">
        <w:t>multimeter</w:t>
      </w:r>
      <w:proofErr w:type="spellEnd"/>
      <w:r w:rsidR="00D23196">
        <w:t xml:space="preserve"> as a </w:t>
      </w:r>
      <w:proofErr w:type="spellStart"/>
      <w:r w:rsidR="00D23196">
        <w:t>Farad</w:t>
      </w:r>
      <w:r w:rsidRPr="003552B2">
        <w:t>meter</w:t>
      </w:r>
      <w:proofErr w:type="spellEnd"/>
    </w:p>
    <w:p w:rsidR="00002DDB" w:rsidRDefault="00002DDB" w:rsidP="00002DDB"/>
    <w:p w:rsidR="00002DDB" w:rsidRDefault="00002DDB" w:rsidP="00002DDB">
      <w:pPr>
        <w:autoSpaceDE/>
        <w:autoSpaceDN/>
        <w:adjustRightInd/>
        <w:spacing w:after="200" w:line="276" w:lineRule="auto"/>
        <w:ind w:left="851"/>
        <w:textAlignment w:val="auto"/>
        <w:rPr>
          <w:b/>
        </w:rPr>
      </w:pPr>
      <w:r w:rsidRPr="00F561B4">
        <w:rPr>
          <w:b/>
        </w:rPr>
        <w:t>Calculation example:</w:t>
      </w:r>
    </w:p>
    <w:p w:rsidR="00D23196" w:rsidRDefault="00D23196" w:rsidP="00D23196">
      <w:pPr>
        <w:autoSpaceDE/>
        <w:autoSpaceDN/>
        <w:adjustRightInd/>
        <w:spacing w:after="200" w:line="276" w:lineRule="auto"/>
        <w:ind w:left="851"/>
        <w:textAlignment w:val="auto"/>
        <w:rPr>
          <w:rFonts w:eastAsiaTheme="minorEastAsia"/>
        </w:rPr>
      </w:pPr>
      <w:r>
        <w:t xml:space="preserve">Your Fluke </w:t>
      </w:r>
      <w:proofErr w:type="spellStart"/>
      <w:r>
        <w:t>Faradmeter</w:t>
      </w:r>
      <w:proofErr w:type="spellEnd"/>
      <w:r>
        <w:t xml:space="preserve"> has a reading of 81.55 </w:t>
      </w:r>
      <w:proofErr w:type="spellStart"/>
      <w:proofErr w:type="gramStart"/>
      <w:r>
        <w:t>nF</w:t>
      </w:r>
      <w:proofErr w:type="spellEnd"/>
      <w:proofErr w:type="gramEnd"/>
      <w:r>
        <w:rPr>
          <w:rFonts w:eastAsiaTheme="minorEastAsia"/>
        </w:rPr>
        <w:t xml:space="preserve"> (set on the 100.00 </w:t>
      </w:r>
      <w:proofErr w:type="spellStart"/>
      <w:r>
        <w:rPr>
          <w:rFonts w:eastAsiaTheme="minorEastAsia"/>
        </w:rPr>
        <w:t>nF</w:t>
      </w:r>
      <w:proofErr w:type="spellEnd"/>
      <w:r>
        <w:rPr>
          <w:rFonts w:eastAsiaTheme="minorEastAsia"/>
        </w:rPr>
        <w:t xml:space="preserve"> range). </w:t>
      </w:r>
    </w:p>
    <w:p w:rsidR="00002DDB" w:rsidRDefault="00A3564B" w:rsidP="00A3564B">
      <w:pPr>
        <w:autoSpaceDE/>
        <w:autoSpaceDN/>
        <w:adjustRightInd/>
        <w:spacing w:after="200" w:line="276" w:lineRule="auto"/>
        <w:ind w:left="851"/>
        <w:textAlignment w:val="auto"/>
      </w:pPr>
      <w:r>
        <w:rPr>
          <w:rFonts w:eastAsiaTheme="minorEastAsia"/>
        </w:rPr>
        <w:t xml:space="preserve">From the </w:t>
      </w:r>
      <w:r w:rsidRPr="00A3564B">
        <w:rPr>
          <w:rStyle w:val="CrossRefChar"/>
        </w:rPr>
        <w:fldChar w:fldCharType="begin"/>
      </w:r>
      <w:r w:rsidRPr="00A3564B">
        <w:rPr>
          <w:rStyle w:val="CrossRefChar"/>
        </w:rPr>
        <w:instrText xml:space="preserve"> REF _Ref372190123 \h </w:instrText>
      </w:r>
      <w:r w:rsidRPr="00A3564B">
        <w:rPr>
          <w:rStyle w:val="CrossRefChar"/>
        </w:rPr>
      </w:r>
      <w:r>
        <w:rPr>
          <w:rStyle w:val="CrossRefChar"/>
        </w:rPr>
        <w:instrText xml:space="preserve"> \* MERGEFORMAT </w:instrText>
      </w:r>
      <w:r w:rsidRPr="00A3564B">
        <w:rPr>
          <w:rStyle w:val="CrossRefChar"/>
        </w:rPr>
        <w:fldChar w:fldCharType="separate"/>
      </w:r>
      <w:r w:rsidR="00DE1552" w:rsidRPr="00DE1552">
        <w:rPr>
          <w:rStyle w:val="CrossRefChar"/>
        </w:rPr>
        <w:t xml:space="preserve">Appendix 1 – Fluke </w:t>
      </w:r>
      <w:proofErr w:type="spellStart"/>
      <w:r w:rsidR="00DE1552" w:rsidRPr="00DE1552">
        <w:rPr>
          <w:rStyle w:val="CrossRefChar"/>
        </w:rPr>
        <w:t>multimeter</w:t>
      </w:r>
      <w:proofErr w:type="spellEnd"/>
      <w:r w:rsidR="00DE1552" w:rsidRPr="00DE1552">
        <w:rPr>
          <w:rStyle w:val="CrossRefChar"/>
        </w:rPr>
        <w:t xml:space="preserve"> specifications</w:t>
      </w:r>
      <w:r w:rsidRPr="00A3564B">
        <w:rPr>
          <w:rStyle w:val="CrossRefChar"/>
        </w:rPr>
        <w:fldChar w:fldCharType="end"/>
      </w:r>
      <w:r>
        <w:t xml:space="preserve"> a</w:t>
      </w:r>
      <w:r w:rsidR="00D23196">
        <w:t>t</w:t>
      </w:r>
      <w:r w:rsidR="00002DDB">
        <w:t xml:space="preserve"> the end of this tutorial, you know that the accuracy of that reading is </w:t>
      </w:r>
      <m:oMath>
        <m:r>
          <w:rPr>
            <w:rFonts w:ascii="Cambria Math" w:hAnsi="Cambria Math"/>
          </w:rPr>
          <m:t>±</m:t>
        </m:r>
      </m:oMath>
      <w:r w:rsidR="00D23196">
        <w:t xml:space="preserve"> (1.9</w:t>
      </w:r>
      <w:r w:rsidR="00002DDB">
        <w:t xml:space="preserve">% + </w:t>
      </w:r>
      <w:r w:rsidR="00D23196">
        <w:t xml:space="preserve">0.02 </w:t>
      </w:r>
      <w:proofErr w:type="spellStart"/>
      <w:proofErr w:type="gramStart"/>
      <w:r w:rsidR="00D23196">
        <w:t>nF</w:t>
      </w:r>
      <w:proofErr w:type="spellEnd"/>
      <w:proofErr w:type="gramEnd"/>
      <w:r w:rsidR="00002DDB">
        <w:t xml:space="preserve">). The percentage part is a percentage of the reading value to which you have to add a constant value of </w:t>
      </w:r>
      <w:r w:rsidR="00D23196">
        <w:t xml:space="preserve">0.02 </w:t>
      </w:r>
      <w:proofErr w:type="spellStart"/>
      <w:proofErr w:type="gramStart"/>
      <w:r w:rsidR="00D23196">
        <w:t>nF</w:t>
      </w:r>
      <w:proofErr w:type="spellEnd"/>
      <w:proofErr w:type="gramEnd"/>
      <w:r w:rsidR="00002DDB">
        <w:rPr>
          <w:rFonts w:eastAsiaTheme="minorEastAsia"/>
        </w:rPr>
        <w:t xml:space="preserve"> whatever the reading is. This translates as</w:t>
      </w:r>
      <w:r w:rsidR="00002DDB">
        <w:t>:</w:t>
      </w:r>
    </w:p>
    <w:p w:rsidR="00D319E3" w:rsidRDefault="00002DDB" w:rsidP="00D319E3">
      <w:pPr>
        <w:autoSpaceDE/>
        <w:autoSpaceDN/>
        <w:adjustRightInd/>
        <w:spacing w:after="200" w:line="276" w:lineRule="auto"/>
        <w:ind w:left="851"/>
        <w:textAlignment w:val="auto"/>
        <w:rPr>
          <w:rFonts w:eastAsiaTheme="minorEastAsia"/>
        </w:rPr>
      </w:pPr>
      <w:r>
        <w:tab/>
      </w:r>
      <m:oMath>
        <m:r>
          <w:rPr>
            <w:rFonts w:ascii="Cambria Math" w:hAnsi="Cambria Math"/>
          </w:rPr>
          <m:t>±</m:t>
        </m:r>
      </m:oMath>
      <w:r w:rsidR="00D23196">
        <w:t xml:space="preserve"> (1.9</w:t>
      </w:r>
      <w:r>
        <w:t xml:space="preserve">% + </w:t>
      </w:r>
      <w:r w:rsidR="00D23196">
        <w:t xml:space="preserve">0.02 </w:t>
      </w:r>
      <w:proofErr w:type="spellStart"/>
      <w:proofErr w:type="gramStart"/>
      <w:r w:rsidR="00D23196">
        <w:t>nF</w:t>
      </w:r>
      <w:proofErr w:type="spellEnd"/>
      <w:proofErr w:type="gramEnd"/>
      <w:r>
        <w:t xml:space="preserve">)  </w:t>
      </w:r>
      <m:oMath>
        <m:r>
          <w:rPr>
            <w:rFonts w:ascii="Cambria Math" w:hAnsi="Cambria Math"/>
          </w:rPr>
          <m:t>= ±</m:t>
        </m:r>
        <m:d>
          <m:dPr>
            <m:ctrlPr>
              <w:rPr>
                <w:rFonts w:ascii="Cambria Math" w:hAnsi="Cambria Math"/>
                <w:i/>
              </w:rPr>
            </m:ctrlPr>
          </m:dPr>
          <m:e>
            <m:r>
              <w:rPr>
                <w:rFonts w:ascii="Cambria Math" w:hAnsi="Cambria Math"/>
              </w:rPr>
              <m:t>0.019 ×81.55+0.02</m:t>
            </m:r>
          </m:e>
        </m:d>
      </m:oMath>
      <w:r>
        <w:rPr>
          <w:rFonts w:eastAsiaTheme="minorEastAsia"/>
        </w:rPr>
        <w:t xml:space="preserve"> </w:t>
      </w:r>
      <w:proofErr w:type="spellStart"/>
      <w:r w:rsidR="00D23196">
        <w:rPr>
          <w:rFonts w:eastAsiaTheme="minorEastAsia"/>
        </w:rPr>
        <w:t>nF</w:t>
      </w:r>
      <w:proofErr w:type="spellEnd"/>
      <w:r>
        <w:rPr>
          <w:rFonts w:eastAsiaTheme="minorEastAsia"/>
        </w:rPr>
        <w:t xml:space="preserve"> </w:t>
      </w:r>
      <m:oMath>
        <m:r>
          <w:rPr>
            <w:rFonts w:ascii="Cambria Math" w:eastAsiaTheme="minorEastAsia" w:hAnsi="Cambria Math"/>
          </w:rPr>
          <m:t>=</m:t>
        </m:r>
        <m:r>
          <w:rPr>
            <w:rFonts w:ascii="Cambria Math" w:hAnsi="Cambria Math"/>
          </w:rPr>
          <m:t xml:space="preserve">± </m:t>
        </m:r>
        <m:r>
          <w:rPr>
            <w:rFonts w:ascii="Cambria Math" w:eastAsiaTheme="minorEastAsia" w:hAnsi="Cambria Math"/>
          </w:rPr>
          <m:t>1.57</m:t>
        </m:r>
      </m:oMath>
      <w:r w:rsidR="00D23196">
        <w:rPr>
          <w:rFonts w:eastAsiaTheme="minorEastAsia"/>
        </w:rPr>
        <w:t xml:space="preserve"> nF</w:t>
      </w:r>
      <w:r>
        <w:rPr>
          <w:rFonts w:eastAsiaTheme="minorEastAsia"/>
        </w:rPr>
        <w:t>.</w:t>
      </w:r>
      <w:r w:rsidR="00D319E3" w:rsidRPr="00D319E3">
        <w:rPr>
          <w:rFonts w:eastAsiaTheme="minorEastAsia"/>
        </w:rPr>
        <w:t xml:space="preserve"> </w:t>
      </w:r>
    </w:p>
    <w:p w:rsidR="00E22C41" w:rsidRDefault="00002DDB" w:rsidP="00D319E3">
      <w:pPr>
        <w:autoSpaceDE/>
        <w:autoSpaceDN/>
        <w:adjustRightInd/>
        <w:spacing w:after="200" w:line="276" w:lineRule="auto"/>
        <w:ind w:left="851"/>
        <w:textAlignment w:val="auto"/>
        <w:rPr>
          <w:rFonts w:eastAsiaTheme="minorEastAsia"/>
        </w:rPr>
      </w:pPr>
      <w:r>
        <w:rPr>
          <w:rFonts w:eastAsiaTheme="minorEastAsia"/>
        </w:rPr>
        <w:t xml:space="preserve">Consequently, your final reading is </w:t>
      </w:r>
      <m:oMath>
        <m:d>
          <m:dPr>
            <m:ctrlPr>
              <w:rPr>
                <w:rFonts w:ascii="Cambria Math" w:eastAsiaTheme="minorEastAsia" w:hAnsi="Cambria Math"/>
                <w:i/>
              </w:rPr>
            </m:ctrlPr>
          </m:dPr>
          <m:e>
            <m:r>
              <w:rPr>
                <w:rFonts w:ascii="Cambria Math" w:eastAsiaTheme="minorEastAsia" w:hAnsi="Cambria Math"/>
              </w:rPr>
              <m:t>82 ±2</m:t>
            </m:r>
          </m:e>
        </m:d>
      </m:oMath>
      <w:r w:rsidR="00D23196">
        <w:rPr>
          <w:rFonts w:eastAsiaTheme="minorEastAsia"/>
        </w:rPr>
        <w:t xml:space="preserve"> </w:t>
      </w:r>
      <w:proofErr w:type="spellStart"/>
      <w:proofErr w:type="gramStart"/>
      <w:r w:rsidR="00D23196">
        <w:rPr>
          <w:rFonts w:eastAsiaTheme="minorEastAsia"/>
        </w:rPr>
        <w:t>nF</w:t>
      </w:r>
      <w:proofErr w:type="spellEnd"/>
      <w:proofErr w:type="gramEnd"/>
      <w:r>
        <w:rPr>
          <w:rFonts w:eastAsiaTheme="minorEastAsia"/>
        </w:rPr>
        <w:t>.</w:t>
      </w:r>
    </w:p>
    <w:p w:rsidR="00002DDB" w:rsidRDefault="00002DDB">
      <w:pPr>
        <w:autoSpaceDE/>
        <w:autoSpaceDN/>
        <w:adjustRightInd/>
        <w:spacing w:after="200" w:line="276" w:lineRule="auto"/>
        <w:jc w:val="left"/>
        <w:textAlignment w:val="auto"/>
        <w:rPr>
          <w:b/>
          <w:color w:val="365F91" w:themeColor="accent1" w:themeShade="BF"/>
          <w:sz w:val="28"/>
          <w:szCs w:val="28"/>
        </w:rPr>
      </w:pPr>
      <w:bookmarkStart w:id="10" w:name="_Ref367953934"/>
      <w:r>
        <w:br w:type="page"/>
      </w:r>
    </w:p>
    <w:p w:rsidR="00E22C41" w:rsidRDefault="00BE429F" w:rsidP="00E22C41">
      <w:pPr>
        <w:pStyle w:val="Heading2"/>
      </w:pPr>
      <w:bookmarkStart w:id="11" w:name="_Ref372190123"/>
      <w:r>
        <w:lastRenderedPageBreak/>
        <w:t>Appendix 1</w:t>
      </w:r>
      <w:r w:rsidR="000756E7">
        <w:t xml:space="preserve"> – Fluke </w:t>
      </w:r>
      <w:proofErr w:type="spellStart"/>
      <w:r w:rsidR="000756E7">
        <w:t>multimeter</w:t>
      </w:r>
      <w:proofErr w:type="spellEnd"/>
      <w:r w:rsidR="000756E7">
        <w:t xml:space="preserve"> specifications</w:t>
      </w:r>
      <w:bookmarkEnd w:id="10"/>
      <w:bookmarkEnd w:id="1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7182"/>
      </w:tblGrid>
      <w:tr w:rsidR="008319C4" w:rsidTr="008319C4">
        <w:tc>
          <w:tcPr>
            <w:tcW w:w="1250" w:type="pct"/>
          </w:tcPr>
          <w:p w:rsidR="008319C4" w:rsidRDefault="003A7B61" w:rsidP="003A7B61">
            <w:pPr>
              <w:pStyle w:val="Heading3"/>
              <w:jc w:val="center"/>
              <w:outlineLvl w:val="2"/>
            </w:pPr>
            <w:r>
              <w:rPr>
                <w:noProof/>
                <w:lang w:val="en-CA" w:eastAsia="en-CA"/>
              </w:rPr>
              <w:drawing>
                <wp:inline distT="0" distB="0" distL="0" distR="0" wp14:anchorId="3869108D" wp14:editId="31ACBE40">
                  <wp:extent cx="1274400" cy="1274400"/>
                  <wp:effectExtent l="0" t="0" r="2540" b="2540"/>
                  <wp:docPr id="13" name="Picture 13" descr="http://www.conrad.fr/medias/global/ce/1000_1999/1200/1200/1205/120556_BB_00_FB.EPS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rad.fr/medias/global/ce/1000_1999/1200/1200/1205/120556_BB_00_FB.EPS_1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4400" cy="1274400"/>
                          </a:xfrm>
                          <a:prstGeom prst="rect">
                            <a:avLst/>
                          </a:prstGeom>
                          <a:noFill/>
                          <a:ln>
                            <a:noFill/>
                          </a:ln>
                        </pic:spPr>
                      </pic:pic>
                    </a:graphicData>
                  </a:graphic>
                </wp:inline>
              </w:drawing>
            </w:r>
          </w:p>
        </w:tc>
        <w:tc>
          <w:tcPr>
            <w:tcW w:w="3750" w:type="pct"/>
          </w:tcPr>
          <w:p w:rsidR="003A7B61" w:rsidRDefault="003A7B61" w:rsidP="003A7B61">
            <w:pPr>
              <w:pStyle w:val="Heading3"/>
              <w:outlineLvl w:val="2"/>
            </w:pPr>
            <w:r>
              <w:t>Resistance measurement</w:t>
            </w:r>
          </w:p>
          <w:tbl>
            <w:tblPr>
              <w:tblStyle w:val="TableGrid"/>
              <w:tblW w:w="0" w:type="auto"/>
              <w:jc w:val="center"/>
              <w:tblLook w:val="04A0" w:firstRow="1" w:lastRow="0" w:firstColumn="1" w:lastColumn="0" w:noHBand="0" w:noVBand="1"/>
            </w:tblPr>
            <w:tblGrid>
              <w:gridCol w:w="1701"/>
              <w:gridCol w:w="1701"/>
              <w:gridCol w:w="2835"/>
            </w:tblGrid>
            <w:tr w:rsidR="003A7B61" w:rsidTr="00C43300">
              <w:trPr>
                <w:trHeight w:val="680"/>
                <w:jc w:val="center"/>
              </w:trPr>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Range</w:t>
                  </w:r>
                </w:p>
              </w:tc>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Resolution</w:t>
                  </w:r>
                </w:p>
              </w:tc>
              <w:tc>
                <w:tcPr>
                  <w:tcW w:w="2835"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Accuracy</w:t>
                  </w:r>
                </w:p>
                <w:p w:rsidR="003A7B61" w:rsidRPr="00E22C41" w:rsidRDefault="003A7B61" w:rsidP="00A53755">
                  <w:pPr>
                    <w:jc w:val="center"/>
                    <w:rPr>
                      <w:b/>
                      <w:lang w:val="en-GB"/>
                    </w:rPr>
                  </w:pPr>
                  <w:r w:rsidRPr="00E22C41">
                    <w:rPr>
                      <w:b/>
                      <w:lang w:val="en-GB"/>
                    </w:rPr>
                    <w:t>± ([% of reading] + offset</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 xml:space="preserve">400.0 </w:t>
                  </w:r>
                  <w:r>
                    <w:rPr>
                      <w:lang w:val="en-GB"/>
                    </w:rPr>
                    <w:sym w:font="Symbol" w:char="F057"/>
                  </w:r>
                </w:p>
              </w:tc>
              <w:tc>
                <w:tcPr>
                  <w:tcW w:w="1701" w:type="dxa"/>
                  <w:vAlign w:val="center"/>
                </w:tcPr>
                <w:p w:rsidR="003A7B61" w:rsidRDefault="003A7B61" w:rsidP="00A53755">
                  <w:pPr>
                    <w:jc w:val="center"/>
                    <w:rPr>
                      <w:lang w:val="en-GB"/>
                    </w:rPr>
                  </w:pPr>
                  <w:r>
                    <w:rPr>
                      <w:lang w:val="en-GB"/>
                    </w:rPr>
                    <w:t xml:space="preserve">0.1 </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0.4% + 0.2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k</w:t>
                  </w:r>
                  <w:r>
                    <w:rPr>
                      <w:lang w:val="en-GB"/>
                    </w:rPr>
                    <w:sym w:font="Symbol" w:char="F057"/>
                  </w:r>
                </w:p>
              </w:tc>
              <w:tc>
                <w:tcPr>
                  <w:tcW w:w="1701" w:type="dxa"/>
                  <w:vAlign w:val="center"/>
                </w:tcPr>
                <w:p w:rsidR="003A7B61" w:rsidRDefault="003A7B61" w:rsidP="00A53755">
                  <w:pPr>
                    <w:jc w:val="center"/>
                    <w:rPr>
                      <w:lang w:val="en-GB"/>
                    </w:rPr>
                  </w:pPr>
                  <w:r>
                    <w:rPr>
                      <w:lang w:val="en-GB"/>
                    </w:rPr>
                    <w:t>0.001 k</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0.4% + 1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k</w:t>
                  </w:r>
                  <w:r>
                    <w:rPr>
                      <w:lang w:val="en-GB"/>
                    </w:rPr>
                    <w:sym w:font="Symbol" w:char="F057"/>
                  </w:r>
                </w:p>
              </w:tc>
              <w:tc>
                <w:tcPr>
                  <w:tcW w:w="1701" w:type="dxa"/>
                  <w:vAlign w:val="center"/>
                </w:tcPr>
                <w:p w:rsidR="003A7B61" w:rsidRDefault="003A7B61" w:rsidP="00A53755">
                  <w:pPr>
                    <w:jc w:val="center"/>
                    <w:rPr>
                      <w:lang w:val="en-GB"/>
                    </w:rPr>
                  </w:pPr>
                  <w:r>
                    <w:rPr>
                      <w:lang w:val="en-GB"/>
                    </w:rPr>
                    <w:t>0.01 k</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0.4% + 10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k</w:t>
                  </w:r>
                  <w:r>
                    <w:rPr>
                      <w:lang w:val="en-GB"/>
                    </w:rPr>
                    <w:sym w:font="Symbol" w:char="F057"/>
                  </w:r>
                </w:p>
              </w:tc>
              <w:tc>
                <w:tcPr>
                  <w:tcW w:w="1701" w:type="dxa"/>
                  <w:vAlign w:val="center"/>
                </w:tcPr>
                <w:p w:rsidR="003A7B61" w:rsidRDefault="003A7B61" w:rsidP="00A53755">
                  <w:pPr>
                    <w:jc w:val="center"/>
                    <w:rPr>
                      <w:lang w:val="en-GB"/>
                    </w:rPr>
                  </w:pPr>
                  <w:r>
                    <w:rPr>
                      <w:lang w:val="en-GB"/>
                    </w:rPr>
                    <w:t>0.1 k</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0.6% + 100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M</w:t>
                  </w:r>
                  <w:r>
                    <w:rPr>
                      <w:lang w:val="en-GB"/>
                    </w:rPr>
                    <w:sym w:font="Symbol" w:char="F057"/>
                  </w:r>
                </w:p>
              </w:tc>
              <w:tc>
                <w:tcPr>
                  <w:tcW w:w="1701" w:type="dxa"/>
                  <w:vAlign w:val="center"/>
                </w:tcPr>
                <w:p w:rsidR="003A7B61" w:rsidRDefault="003A7B61" w:rsidP="00A53755">
                  <w:pPr>
                    <w:jc w:val="center"/>
                    <w:rPr>
                      <w:lang w:val="en-GB"/>
                    </w:rPr>
                  </w:pPr>
                  <w:r>
                    <w:rPr>
                      <w:lang w:val="en-GB"/>
                    </w:rPr>
                    <w:t>0.001 M</w:t>
                  </w:r>
                  <w:r>
                    <w:rPr>
                      <w:lang w:val="en-GB"/>
                    </w:rPr>
                    <w:sym w:font="Symbol" w:char="F057"/>
                  </w:r>
                </w:p>
              </w:tc>
              <w:tc>
                <w:tcPr>
                  <w:tcW w:w="2835" w:type="dxa"/>
                  <w:vAlign w:val="center"/>
                </w:tcPr>
                <w:p w:rsidR="003A7B61" w:rsidRDefault="003A7B61" w:rsidP="00A53755">
                  <w:pPr>
                    <w:jc w:val="center"/>
                    <w:rPr>
                      <w:lang w:val="en-GB"/>
                    </w:rPr>
                  </w:pPr>
                  <w:r>
                    <w:rPr>
                      <w:lang w:val="en-GB"/>
                    </w:rPr>
                    <w:t>0.4% + 1 k</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M</w:t>
                  </w:r>
                  <w:r>
                    <w:rPr>
                      <w:lang w:val="en-GB"/>
                    </w:rPr>
                    <w:sym w:font="Symbol" w:char="F057"/>
                  </w:r>
                </w:p>
              </w:tc>
              <w:tc>
                <w:tcPr>
                  <w:tcW w:w="1701" w:type="dxa"/>
                  <w:vAlign w:val="center"/>
                </w:tcPr>
                <w:p w:rsidR="003A7B61" w:rsidRDefault="003A7B61" w:rsidP="00A53755">
                  <w:pPr>
                    <w:jc w:val="center"/>
                    <w:rPr>
                      <w:lang w:val="en-GB"/>
                    </w:rPr>
                  </w:pPr>
                  <w:r>
                    <w:rPr>
                      <w:lang w:val="en-GB"/>
                    </w:rPr>
                    <w:t>0.01 M</w:t>
                  </w:r>
                  <w:r>
                    <w:rPr>
                      <w:lang w:val="en-GB"/>
                    </w:rPr>
                    <w:sym w:font="Symbol" w:char="F057"/>
                  </w:r>
                </w:p>
              </w:tc>
              <w:tc>
                <w:tcPr>
                  <w:tcW w:w="2835" w:type="dxa"/>
                  <w:vAlign w:val="center"/>
                </w:tcPr>
                <w:p w:rsidR="003A7B61" w:rsidRDefault="003A7B61" w:rsidP="00A53755">
                  <w:pPr>
                    <w:jc w:val="center"/>
                    <w:rPr>
                      <w:lang w:val="en-GB"/>
                    </w:rPr>
                  </w:pPr>
                  <w:r>
                    <w:rPr>
                      <w:lang w:val="en-GB"/>
                    </w:rPr>
                    <w:t>1% + 30 k</w:t>
                  </w:r>
                  <w:r>
                    <w:rPr>
                      <w:lang w:val="en-GB"/>
                    </w:rPr>
                    <w:sym w:font="Symbol" w:char="F057"/>
                  </w:r>
                </w:p>
              </w:tc>
            </w:tr>
          </w:tbl>
          <w:p w:rsidR="003A7B61" w:rsidRDefault="003A7B61" w:rsidP="003A7B61">
            <w:pPr>
              <w:pStyle w:val="Heading3"/>
              <w:outlineLvl w:val="2"/>
            </w:pPr>
            <w:r>
              <w:t>Voltage measurement (DC)</w:t>
            </w:r>
          </w:p>
          <w:tbl>
            <w:tblPr>
              <w:tblStyle w:val="TableGrid"/>
              <w:tblW w:w="0" w:type="auto"/>
              <w:jc w:val="center"/>
              <w:tblLook w:val="04A0" w:firstRow="1" w:lastRow="0" w:firstColumn="1" w:lastColumn="0" w:noHBand="0" w:noVBand="1"/>
            </w:tblPr>
            <w:tblGrid>
              <w:gridCol w:w="1701"/>
              <w:gridCol w:w="1701"/>
              <w:gridCol w:w="2835"/>
            </w:tblGrid>
            <w:tr w:rsidR="003A7B61" w:rsidTr="00C43300">
              <w:trPr>
                <w:trHeight w:val="680"/>
                <w:jc w:val="center"/>
              </w:trPr>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Range</w:t>
                  </w:r>
                </w:p>
              </w:tc>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Resolution</w:t>
                  </w:r>
                </w:p>
              </w:tc>
              <w:tc>
                <w:tcPr>
                  <w:tcW w:w="2835"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Accuracy</w:t>
                  </w:r>
                </w:p>
                <w:p w:rsidR="003A7B61" w:rsidRPr="00E22C41" w:rsidRDefault="003A7B61" w:rsidP="00A53755">
                  <w:pPr>
                    <w:jc w:val="center"/>
                    <w:rPr>
                      <w:b/>
                      <w:lang w:val="en-GB"/>
                    </w:rPr>
                  </w:pPr>
                  <w:r w:rsidRPr="00E22C41">
                    <w:rPr>
                      <w:b/>
                      <w:lang w:val="en-GB"/>
                    </w:rPr>
                    <w:t>± ([% of reading] + offset</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mV</w:t>
                  </w:r>
                </w:p>
              </w:tc>
              <w:tc>
                <w:tcPr>
                  <w:tcW w:w="1701" w:type="dxa"/>
                  <w:vAlign w:val="center"/>
                </w:tcPr>
                <w:p w:rsidR="003A7B61" w:rsidRDefault="003A7B61" w:rsidP="00A53755">
                  <w:pPr>
                    <w:jc w:val="center"/>
                    <w:rPr>
                      <w:lang w:val="en-GB"/>
                    </w:rPr>
                  </w:pPr>
                  <w:r>
                    <w:rPr>
                      <w:lang w:val="en-GB"/>
                    </w:rPr>
                    <w:t>0.01 mV</w:t>
                  </w:r>
                </w:p>
              </w:tc>
              <w:tc>
                <w:tcPr>
                  <w:tcW w:w="2835" w:type="dxa"/>
                  <w:vAlign w:val="center"/>
                </w:tcPr>
                <w:p w:rsidR="003A7B61" w:rsidRDefault="003A7B61" w:rsidP="00A53755">
                  <w:pPr>
                    <w:jc w:val="center"/>
                    <w:rPr>
                      <w:lang w:val="en-GB"/>
                    </w:rPr>
                  </w:pPr>
                  <w:r>
                    <w:rPr>
                      <w:lang w:val="en-GB"/>
                    </w:rPr>
                    <w:t>0.3% + 0.05 mV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mV</w:t>
                  </w:r>
                </w:p>
              </w:tc>
              <w:tc>
                <w:tcPr>
                  <w:tcW w:w="1701" w:type="dxa"/>
                  <w:vAlign w:val="center"/>
                </w:tcPr>
                <w:p w:rsidR="003A7B61" w:rsidRDefault="003A7B61" w:rsidP="00A53755">
                  <w:pPr>
                    <w:jc w:val="center"/>
                    <w:rPr>
                      <w:lang w:val="en-GB"/>
                    </w:rPr>
                  </w:pPr>
                  <w:r>
                    <w:rPr>
                      <w:lang w:val="en-GB"/>
                    </w:rPr>
                    <w:t>0.1 V</w:t>
                  </w:r>
                </w:p>
              </w:tc>
              <w:tc>
                <w:tcPr>
                  <w:tcW w:w="2835" w:type="dxa"/>
                  <w:vAlign w:val="center"/>
                </w:tcPr>
                <w:p w:rsidR="003A7B61" w:rsidRDefault="003A7B61" w:rsidP="00A53755">
                  <w:pPr>
                    <w:jc w:val="center"/>
                    <w:rPr>
                      <w:lang w:val="en-GB"/>
                    </w:rPr>
                  </w:pPr>
                  <w:r>
                    <w:rPr>
                      <w:lang w:val="en-GB"/>
                    </w:rPr>
                    <w:t>0.3% + 0.1 mV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V</w:t>
                  </w:r>
                </w:p>
              </w:tc>
              <w:tc>
                <w:tcPr>
                  <w:tcW w:w="1701" w:type="dxa"/>
                  <w:vAlign w:val="center"/>
                </w:tcPr>
                <w:p w:rsidR="003A7B61" w:rsidRDefault="003A7B61" w:rsidP="00A53755">
                  <w:pPr>
                    <w:jc w:val="center"/>
                    <w:rPr>
                      <w:lang w:val="en-GB"/>
                    </w:rPr>
                  </w:pPr>
                  <w:r>
                    <w:rPr>
                      <w:lang w:val="en-GB"/>
                    </w:rPr>
                    <w:t>0.001 V</w:t>
                  </w:r>
                </w:p>
              </w:tc>
              <w:tc>
                <w:tcPr>
                  <w:tcW w:w="2835" w:type="dxa"/>
                  <w:vAlign w:val="center"/>
                </w:tcPr>
                <w:p w:rsidR="003A7B61" w:rsidRDefault="003A7B61" w:rsidP="00A53755">
                  <w:pPr>
                    <w:jc w:val="center"/>
                    <w:rPr>
                      <w:lang w:val="en-GB"/>
                    </w:rPr>
                  </w:pPr>
                  <w:r>
                    <w:rPr>
                      <w:lang w:val="en-GB"/>
                    </w:rPr>
                    <w:t>0.3% + 0.001 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V</w:t>
                  </w:r>
                </w:p>
              </w:tc>
              <w:tc>
                <w:tcPr>
                  <w:tcW w:w="1701" w:type="dxa"/>
                  <w:vAlign w:val="center"/>
                </w:tcPr>
                <w:p w:rsidR="003A7B61" w:rsidRDefault="003A7B61" w:rsidP="00A53755">
                  <w:pPr>
                    <w:jc w:val="center"/>
                    <w:rPr>
                      <w:lang w:val="en-GB"/>
                    </w:rPr>
                  </w:pPr>
                  <w:r>
                    <w:rPr>
                      <w:lang w:val="en-GB"/>
                    </w:rPr>
                    <w:t>0.01 V</w:t>
                  </w:r>
                </w:p>
              </w:tc>
              <w:tc>
                <w:tcPr>
                  <w:tcW w:w="2835" w:type="dxa"/>
                  <w:vAlign w:val="center"/>
                </w:tcPr>
                <w:p w:rsidR="003A7B61" w:rsidRDefault="003A7B61" w:rsidP="00A53755">
                  <w:pPr>
                    <w:jc w:val="center"/>
                    <w:rPr>
                      <w:lang w:val="en-GB"/>
                    </w:rPr>
                  </w:pPr>
                  <w:r>
                    <w:rPr>
                      <w:lang w:val="en-GB"/>
                    </w:rPr>
                    <w:t>0.3% + 0.01 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400.0 V</w:t>
                  </w:r>
                </w:p>
              </w:tc>
              <w:tc>
                <w:tcPr>
                  <w:tcW w:w="1701" w:type="dxa"/>
                  <w:vAlign w:val="center"/>
                </w:tcPr>
                <w:p w:rsidR="003A7B61" w:rsidRDefault="003A7B61" w:rsidP="00A53755">
                  <w:pPr>
                    <w:jc w:val="center"/>
                    <w:rPr>
                      <w:lang w:val="en-GB"/>
                    </w:rPr>
                  </w:pPr>
                  <w:r>
                    <w:rPr>
                      <w:lang w:val="en-GB"/>
                    </w:rPr>
                    <w:t>0.1 V</w:t>
                  </w:r>
                </w:p>
              </w:tc>
              <w:tc>
                <w:tcPr>
                  <w:tcW w:w="2835" w:type="dxa"/>
                  <w:vAlign w:val="center"/>
                </w:tcPr>
                <w:p w:rsidR="003A7B61" w:rsidRDefault="003A7B61" w:rsidP="00A53755">
                  <w:pPr>
                    <w:jc w:val="center"/>
                    <w:rPr>
                      <w:lang w:val="en-GB"/>
                    </w:rPr>
                  </w:pPr>
                  <w:r>
                    <w:rPr>
                      <w:lang w:val="en-GB"/>
                    </w:rPr>
                    <w:t>0.3% + 0.1 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1000 V</w:t>
                  </w:r>
                </w:p>
              </w:tc>
              <w:tc>
                <w:tcPr>
                  <w:tcW w:w="1701" w:type="dxa"/>
                  <w:vAlign w:val="center"/>
                </w:tcPr>
                <w:p w:rsidR="003A7B61" w:rsidRDefault="003A7B61" w:rsidP="00A53755">
                  <w:pPr>
                    <w:jc w:val="center"/>
                    <w:rPr>
                      <w:lang w:val="en-GB"/>
                    </w:rPr>
                  </w:pPr>
                  <w:r>
                    <w:rPr>
                      <w:lang w:val="en-GB"/>
                    </w:rPr>
                    <w:t>1 V</w:t>
                  </w:r>
                </w:p>
              </w:tc>
              <w:tc>
                <w:tcPr>
                  <w:tcW w:w="2835" w:type="dxa"/>
                  <w:vAlign w:val="center"/>
                </w:tcPr>
                <w:p w:rsidR="003A7B61" w:rsidRDefault="003A7B61" w:rsidP="00A53755">
                  <w:pPr>
                    <w:jc w:val="center"/>
                    <w:rPr>
                      <w:lang w:val="en-GB"/>
                    </w:rPr>
                  </w:pPr>
                  <w:r>
                    <w:rPr>
                      <w:lang w:val="en-GB"/>
                    </w:rPr>
                    <w:t>0.3% + 1 V</w:t>
                  </w:r>
                </w:p>
              </w:tc>
            </w:tr>
          </w:tbl>
          <w:p w:rsidR="00734FFB" w:rsidRDefault="00734FFB" w:rsidP="00734FFB">
            <w:pPr>
              <w:pStyle w:val="Heading3"/>
              <w:outlineLvl w:val="2"/>
            </w:pPr>
            <w:r>
              <w:t>Current measurement (DC)</w:t>
            </w:r>
          </w:p>
          <w:tbl>
            <w:tblPr>
              <w:tblStyle w:val="TableGrid"/>
              <w:tblW w:w="0" w:type="auto"/>
              <w:jc w:val="center"/>
              <w:tblLook w:val="04A0" w:firstRow="1" w:lastRow="0" w:firstColumn="1" w:lastColumn="0" w:noHBand="0" w:noVBand="1"/>
            </w:tblPr>
            <w:tblGrid>
              <w:gridCol w:w="1701"/>
              <w:gridCol w:w="1701"/>
              <w:gridCol w:w="2835"/>
            </w:tblGrid>
            <w:tr w:rsidR="00734FFB" w:rsidTr="00C43300">
              <w:trPr>
                <w:trHeight w:val="680"/>
                <w:jc w:val="center"/>
              </w:trPr>
              <w:tc>
                <w:tcPr>
                  <w:tcW w:w="1701" w:type="dxa"/>
                  <w:shd w:val="clear" w:color="auto" w:fill="DBE5F1" w:themeFill="accent1" w:themeFillTint="33"/>
                  <w:vAlign w:val="center"/>
                </w:tcPr>
                <w:p w:rsidR="00734FFB" w:rsidRPr="00E22C41" w:rsidRDefault="00734FFB" w:rsidP="00A53755">
                  <w:pPr>
                    <w:jc w:val="center"/>
                    <w:rPr>
                      <w:b/>
                      <w:lang w:val="en-GB"/>
                    </w:rPr>
                  </w:pPr>
                  <w:r w:rsidRPr="00E22C41">
                    <w:rPr>
                      <w:b/>
                      <w:lang w:val="en-GB"/>
                    </w:rPr>
                    <w:t>Range</w:t>
                  </w:r>
                </w:p>
              </w:tc>
              <w:tc>
                <w:tcPr>
                  <w:tcW w:w="1701" w:type="dxa"/>
                  <w:shd w:val="clear" w:color="auto" w:fill="DBE5F1" w:themeFill="accent1" w:themeFillTint="33"/>
                  <w:vAlign w:val="center"/>
                </w:tcPr>
                <w:p w:rsidR="00734FFB" w:rsidRPr="00E22C41" w:rsidRDefault="00734FFB" w:rsidP="00A53755">
                  <w:pPr>
                    <w:jc w:val="center"/>
                    <w:rPr>
                      <w:b/>
                      <w:lang w:val="en-GB"/>
                    </w:rPr>
                  </w:pPr>
                  <w:r w:rsidRPr="00E22C41">
                    <w:rPr>
                      <w:b/>
                      <w:lang w:val="en-GB"/>
                    </w:rPr>
                    <w:t>Resolution</w:t>
                  </w:r>
                </w:p>
              </w:tc>
              <w:tc>
                <w:tcPr>
                  <w:tcW w:w="2835" w:type="dxa"/>
                  <w:shd w:val="clear" w:color="auto" w:fill="DBE5F1" w:themeFill="accent1" w:themeFillTint="33"/>
                  <w:vAlign w:val="center"/>
                </w:tcPr>
                <w:p w:rsidR="00734FFB" w:rsidRPr="00E22C41" w:rsidRDefault="00734FFB" w:rsidP="00A53755">
                  <w:pPr>
                    <w:jc w:val="center"/>
                    <w:rPr>
                      <w:b/>
                      <w:lang w:val="en-GB"/>
                    </w:rPr>
                  </w:pPr>
                  <w:r w:rsidRPr="00E22C41">
                    <w:rPr>
                      <w:b/>
                      <w:lang w:val="en-GB"/>
                    </w:rPr>
                    <w:t>Accuracy</w:t>
                  </w:r>
                </w:p>
                <w:p w:rsidR="00734FFB" w:rsidRPr="00E22C41" w:rsidRDefault="00734FFB" w:rsidP="00A53755">
                  <w:pPr>
                    <w:jc w:val="center"/>
                    <w:rPr>
                      <w:b/>
                      <w:lang w:val="en-GB"/>
                    </w:rPr>
                  </w:pPr>
                  <w:r w:rsidRPr="00E22C41">
                    <w:rPr>
                      <w:b/>
                      <w:lang w:val="en-GB"/>
                    </w:rPr>
                    <w:t>± ([% of reading] + offset</w:t>
                  </w:r>
                </w:p>
              </w:tc>
            </w:tr>
            <w:tr w:rsidR="00734FFB" w:rsidRPr="0079767F" w:rsidTr="00C43300">
              <w:trPr>
                <w:trHeight w:val="340"/>
                <w:jc w:val="center"/>
              </w:trPr>
              <w:tc>
                <w:tcPr>
                  <w:tcW w:w="1701" w:type="dxa"/>
                  <w:vAlign w:val="center"/>
                </w:tcPr>
                <w:p w:rsidR="00734FFB" w:rsidRDefault="00734FFB" w:rsidP="00A53755">
                  <w:pPr>
                    <w:jc w:val="center"/>
                    <w:rPr>
                      <w:lang w:val="en-GB"/>
                    </w:rPr>
                  </w:pPr>
                  <w:r>
                    <w:rPr>
                      <w:lang w:val="en-GB"/>
                    </w:rPr>
                    <w:t>4.000 A</w:t>
                  </w:r>
                </w:p>
              </w:tc>
              <w:tc>
                <w:tcPr>
                  <w:tcW w:w="1701" w:type="dxa"/>
                  <w:vAlign w:val="center"/>
                </w:tcPr>
                <w:p w:rsidR="00734FFB" w:rsidRDefault="00734FFB" w:rsidP="00A53755">
                  <w:pPr>
                    <w:jc w:val="center"/>
                    <w:rPr>
                      <w:lang w:val="en-GB"/>
                    </w:rPr>
                  </w:pPr>
                  <w:r>
                    <w:rPr>
                      <w:lang w:val="en-GB"/>
                    </w:rPr>
                    <w:t>0.001 A</w:t>
                  </w:r>
                </w:p>
              </w:tc>
              <w:tc>
                <w:tcPr>
                  <w:tcW w:w="2835" w:type="dxa"/>
                  <w:vAlign w:val="center"/>
                </w:tcPr>
                <w:p w:rsidR="00734FFB" w:rsidRPr="00A14312" w:rsidRDefault="00734FFB" w:rsidP="00A53755">
                  <w:pPr>
                    <w:jc w:val="center"/>
                  </w:pPr>
                  <w:r w:rsidRPr="00A14312">
                    <w:t>0.5% + 0.005 A</w:t>
                  </w:r>
                </w:p>
              </w:tc>
            </w:tr>
            <w:tr w:rsidR="00734FFB" w:rsidRPr="0079767F" w:rsidTr="00C43300">
              <w:trPr>
                <w:trHeight w:val="340"/>
                <w:jc w:val="center"/>
              </w:trPr>
              <w:tc>
                <w:tcPr>
                  <w:tcW w:w="1701" w:type="dxa"/>
                  <w:vAlign w:val="center"/>
                </w:tcPr>
                <w:p w:rsidR="00734FFB" w:rsidRPr="00A14312" w:rsidRDefault="00734FFB" w:rsidP="00734FFB">
                  <w:pPr>
                    <w:jc w:val="center"/>
                  </w:pPr>
                  <w:r w:rsidRPr="00A14312">
                    <w:t>10.00 A</w:t>
                  </w:r>
                </w:p>
              </w:tc>
              <w:tc>
                <w:tcPr>
                  <w:tcW w:w="1701" w:type="dxa"/>
                  <w:vAlign w:val="center"/>
                </w:tcPr>
                <w:p w:rsidR="00734FFB" w:rsidRPr="00A14312" w:rsidRDefault="00734FFB" w:rsidP="00A53755">
                  <w:pPr>
                    <w:jc w:val="center"/>
                  </w:pPr>
                  <w:r w:rsidRPr="00A14312">
                    <w:t>0.01 A</w:t>
                  </w:r>
                </w:p>
              </w:tc>
              <w:tc>
                <w:tcPr>
                  <w:tcW w:w="2835" w:type="dxa"/>
                  <w:vAlign w:val="center"/>
                </w:tcPr>
                <w:p w:rsidR="00734FFB" w:rsidRPr="00A14312" w:rsidRDefault="00734FFB" w:rsidP="00A53755">
                  <w:pPr>
                    <w:jc w:val="center"/>
                  </w:pPr>
                  <w:r w:rsidRPr="00A14312">
                    <w:t>0.5% + 0.02 A</w:t>
                  </w:r>
                </w:p>
              </w:tc>
            </w:tr>
          </w:tbl>
          <w:p w:rsidR="00A14312" w:rsidRDefault="00A14312" w:rsidP="00A14312">
            <w:pPr>
              <w:pStyle w:val="Heading3"/>
              <w:outlineLvl w:val="2"/>
            </w:pPr>
            <w:r>
              <w:t xml:space="preserve">Capacitance measurement </w:t>
            </w:r>
          </w:p>
          <w:tbl>
            <w:tblPr>
              <w:tblStyle w:val="TableGrid"/>
              <w:tblW w:w="0" w:type="auto"/>
              <w:jc w:val="center"/>
              <w:tblLook w:val="04A0" w:firstRow="1" w:lastRow="0" w:firstColumn="1" w:lastColumn="0" w:noHBand="0" w:noVBand="1"/>
            </w:tblPr>
            <w:tblGrid>
              <w:gridCol w:w="1701"/>
              <w:gridCol w:w="1701"/>
              <w:gridCol w:w="2835"/>
            </w:tblGrid>
            <w:tr w:rsidR="00A14312" w:rsidTr="00C43300">
              <w:trPr>
                <w:trHeight w:val="680"/>
                <w:jc w:val="center"/>
              </w:trPr>
              <w:tc>
                <w:tcPr>
                  <w:tcW w:w="1701" w:type="dxa"/>
                  <w:shd w:val="clear" w:color="auto" w:fill="DBE5F1" w:themeFill="accent1" w:themeFillTint="33"/>
                  <w:vAlign w:val="center"/>
                </w:tcPr>
                <w:p w:rsidR="00A14312" w:rsidRPr="00E22C41" w:rsidRDefault="00A14312" w:rsidP="002C3A4C">
                  <w:pPr>
                    <w:jc w:val="center"/>
                    <w:rPr>
                      <w:b/>
                      <w:lang w:val="en-GB"/>
                    </w:rPr>
                  </w:pPr>
                  <w:r w:rsidRPr="00E22C41">
                    <w:rPr>
                      <w:b/>
                      <w:lang w:val="en-GB"/>
                    </w:rPr>
                    <w:t>Range</w:t>
                  </w:r>
                </w:p>
              </w:tc>
              <w:tc>
                <w:tcPr>
                  <w:tcW w:w="1701" w:type="dxa"/>
                  <w:shd w:val="clear" w:color="auto" w:fill="DBE5F1" w:themeFill="accent1" w:themeFillTint="33"/>
                  <w:vAlign w:val="center"/>
                </w:tcPr>
                <w:p w:rsidR="00A14312" w:rsidRPr="00E22C41" w:rsidRDefault="00A14312" w:rsidP="002C3A4C">
                  <w:pPr>
                    <w:jc w:val="center"/>
                    <w:rPr>
                      <w:b/>
                      <w:lang w:val="en-GB"/>
                    </w:rPr>
                  </w:pPr>
                  <w:r w:rsidRPr="00E22C41">
                    <w:rPr>
                      <w:b/>
                      <w:lang w:val="en-GB"/>
                    </w:rPr>
                    <w:t>Resolution</w:t>
                  </w:r>
                </w:p>
              </w:tc>
              <w:tc>
                <w:tcPr>
                  <w:tcW w:w="2835" w:type="dxa"/>
                  <w:shd w:val="clear" w:color="auto" w:fill="DBE5F1" w:themeFill="accent1" w:themeFillTint="33"/>
                  <w:vAlign w:val="center"/>
                </w:tcPr>
                <w:p w:rsidR="00A14312" w:rsidRPr="00E22C41" w:rsidRDefault="00A14312" w:rsidP="002C3A4C">
                  <w:pPr>
                    <w:jc w:val="center"/>
                    <w:rPr>
                      <w:b/>
                      <w:lang w:val="en-GB"/>
                    </w:rPr>
                  </w:pPr>
                  <w:r w:rsidRPr="00E22C41">
                    <w:rPr>
                      <w:b/>
                      <w:lang w:val="en-GB"/>
                    </w:rPr>
                    <w:t>Accuracy</w:t>
                  </w:r>
                </w:p>
                <w:p w:rsidR="00A14312" w:rsidRPr="00E22C41" w:rsidRDefault="00A14312" w:rsidP="002C3A4C">
                  <w:pPr>
                    <w:jc w:val="center"/>
                    <w:rPr>
                      <w:b/>
                      <w:lang w:val="en-GB"/>
                    </w:rPr>
                  </w:pPr>
                  <w:r w:rsidRPr="00E22C41">
                    <w:rPr>
                      <w:b/>
                      <w:lang w:val="en-GB"/>
                    </w:rPr>
                    <w:t>± ([% of reading] + offset</w:t>
                  </w:r>
                </w:p>
              </w:tc>
            </w:tr>
            <w:tr w:rsidR="00A14312" w:rsidRPr="0079767F" w:rsidTr="00C43300">
              <w:trPr>
                <w:trHeight w:val="340"/>
                <w:jc w:val="center"/>
              </w:trPr>
              <w:tc>
                <w:tcPr>
                  <w:tcW w:w="1701" w:type="dxa"/>
                  <w:vAlign w:val="center"/>
                </w:tcPr>
                <w:p w:rsidR="00A14312" w:rsidRDefault="00A14312" w:rsidP="002C3A4C">
                  <w:pPr>
                    <w:jc w:val="center"/>
                    <w:rPr>
                      <w:lang w:val="en-GB"/>
                    </w:rPr>
                  </w:pPr>
                  <w:r>
                    <w:rPr>
                      <w:lang w:val="en-GB"/>
                    </w:rPr>
                    <w:t xml:space="preserve">100.00 </w:t>
                  </w:r>
                  <w:proofErr w:type="spellStart"/>
                  <w:r>
                    <w:rPr>
                      <w:lang w:val="en-GB"/>
                    </w:rPr>
                    <w:t>nF</w:t>
                  </w:r>
                  <w:proofErr w:type="spellEnd"/>
                </w:p>
              </w:tc>
              <w:tc>
                <w:tcPr>
                  <w:tcW w:w="1701" w:type="dxa"/>
                  <w:vAlign w:val="center"/>
                </w:tcPr>
                <w:p w:rsidR="00A14312" w:rsidRDefault="00A14312" w:rsidP="002C3A4C">
                  <w:pPr>
                    <w:jc w:val="center"/>
                    <w:rPr>
                      <w:lang w:val="en-GB"/>
                    </w:rPr>
                  </w:pPr>
                  <w:r>
                    <w:rPr>
                      <w:lang w:val="en-GB"/>
                    </w:rPr>
                    <w:t xml:space="preserve">0.01 </w:t>
                  </w:r>
                  <w:proofErr w:type="spellStart"/>
                  <w:r>
                    <w:rPr>
                      <w:lang w:val="en-GB"/>
                    </w:rPr>
                    <w:t>nF</w:t>
                  </w:r>
                  <w:proofErr w:type="spellEnd"/>
                </w:p>
              </w:tc>
              <w:tc>
                <w:tcPr>
                  <w:tcW w:w="2835" w:type="dxa"/>
                  <w:vAlign w:val="center"/>
                </w:tcPr>
                <w:p w:rsidR="00A14312" w:rsidRPr="00A14312" w:rsidRDefault="00A14312" w:rsidP="00A14312">
                  <w:pPr>
                    <w:jc w:val="center"/>
                  </w:pPr>
                  <w:r>
                    <w:t>1</w:t>
                  </w:r>
                  <w:r w:rsidRPr="00A14312">
                    <w:t>.</w:t>
                  </w:r>
                  <w:r>
                    <w:t>9</w:t>
                  </w:r>
                  <w:r w:rsidRPr="00A14312">
                    <w:t xml:space="preserve">% + </w:t>
                  </w:r>
                  <w:r>
                    <w:t>0.02</w:t>
                  </w:r>
                  <w:r w:rsidRPr="00A14312">
                    <w:t xml:space="preserve"> </w:t>
                  </w:r>
                  <w:proofErr w:type="spellStart"/>
                  <w:r>
                    <w:t>nF</w:t>
                  </w:r>
                  <w:proofErr w:type="spellEnd"/>
                </w:p>
              </w:tc>
            </w:tr>
            <w:tr w:rsidR="00A14312" w:rsidRPr="0079767F" w:rsidTr="00C43300">
              <w:trPr>
                <w:trHeight w:val="340"/>
                <w:jc w:val="center"/>
              </w:trPr>
              <w:tc>
                <w:tcPr>
                  <w:tcW w:w="1701" w:type="dxa"/>
                  <w:vAlign w:val="center"/>
                </w:tcPr>
                <w:p w:rsidR="00A14312" w:rsidRPr="00A14312" w:rsidRDefault="00A14312" w:rsidP="002C3A4C">
                  <w:pPr>
                    <w:jc w:val="center"/>
                  </w:pPr>
                  <w:r>
                    <w:rPr>
                      <w:lang w:val="en-GB"/>
                    </w:rPr>
                    <w:t xml:space="preserve">1000.0 </w:t>
                  </w:r>
                  <w:proofErr w:type="spellStart"/>
                  <w:r>
                    <w:rPr>
                      <w:lang w:val="en-GB"/>
                    </w:rPr>
                    <w:t>nF</w:t>
                  </w:r>
                  <w:proofErr w:type="spellEnd"/>
                </w:p>
              </w:tc>
              <w:tc>
                <w:tcPr>
                  <w:tcW w:w="1701" w:type="dxa"/>
                  <w:vAlign w:val="center"/>
                </w:tcPr>
                <w:p w:rsidR="00A14312" w:rsidRPr="00A14312" w:rsidRDefault="00A14312" w:rsidP="002C3A4C">
                  <w:pPr>
                    <w:jc w:val="center"/>
                  </w:pPr>
                  <w:r w:rsidRPr="00A14312">
                    <w:t xml:space="preserve">0.1 </w:t>
                  </w:r>
                  <w:proofErr w:type="spellStart"/>
                  <w:r w:rsidRPr="00A14312">
                    <w:t>nF</w:t>
                  </w:r>
                  <w:proofErr w:type="spellEnd"/>
                </w:p>
              </w:tc>
              <w:tc>
                <w:tcPr>
                  <w:tcW w:w="2835" w:type="dxa"/>
                  <w:vAlign w:val="center"/>
                </w:tcPr>
                <w:p w:rsidR="00A14312" w:rsidRPr="00A14312" w:rsidRDefault="00A14312" w:rsidP="002C3A4C">
                  <w:pPr>
                    <w:jc w:val="center"/>
                  </w:pPr>
                  <w:r>
                    <w:t>1</w:t>
                  </w:r>
                  <w:r w:rsidRPr="00A14312">
                    <w:t>.</w:t>
                  </w:r>
                  <w:r>
                    <w:t>9</w:t>
                  </w:r>
                  <w:r w:rsidRPr="00A14312">
                    <w:t xml:space="preserve">% + </w:t>
                  </w:r>
                  <w:r>
                    <w:t>0.2</w:t>
                  </w:r>
                  <w:r w:rsidRPr="00A14312">
                    <w:t xml:space="preserve"> </w:t>
                  </w:r>
                  <w:proofErr w:type="spellStart"/>
                  <w:r>
                    <w:t>nF</w:t>
                  </w:r>
                  <w:proofErr w:type="spellEnd"/>
                </w:p>
              </w:tc>
            </w:tr>
            <w:tr w:rsidR="00A14312" w:rsidRPr="0079767F" w:rsidTr="00C43300">
              <w:trPr>
                <w:trHeight w:val="340"/>
                <w:jc w:val="center"/>
              </w:trPr>
              <w:tc>
                <w:tcPr>
                  <w:tcW w:w="1701" w:type="dxa"/>
                  <w:vAlign w:val="center"/>
                </w:tcPr>
                <w:p w:rsidR="00A14312" w:rsidRPr="00A14312" w:rsidRDefault="00A14312" w:rsidP="002C3A4C">
                  <w:pPr>
                    <w:jc w:val="center"/>
                  </w:pPr>
                  <w:r>
                    <w:rPr>
                      <w:lang w:val="en-GB"/>
                    </w:rPr>
                    <w:t xml:space="preserve">10.000 </w:t>
                  </w:r>
                  <w:r w:rsidRPr="00D656B5">
                    <w:rPr>
                      <w:lang w:val="en-GB"/>
                    </w:rPr>
                    <w:sym w:font="Symbol" w:char="F06D"/>
                  </w:r>
                  <w:r>
                    <w:rPr>
                      <w:lang w:val="en-GB"/>
                    </w:rPr>
                    <w:t>F</w:t>
                  </w:r>
                </w:p>
              </w:tc>
              <w:tc>
                <w:tcPr>
                  <w:tcW w:w="1701" w:type="dxa"/>
                  <w:vAlign w:val="center"/>
                </w:tcPr>
                <w:p w:rsidR="00A14312" w:rsidRPr="00A14312" w:rsidRDefault="00A14312" w:rsidP="002C3A4C">
                  <w:pPr>
                    <w:jc w:val="center"/>
                  </w:pPr>
                  <w:r w:rsidRPr="00A14312">
                    <w:t xml:space="preserve">0.001 </w:t>
                  </w:r>
                  <w:r w:rsidRPr="00D656B5">
                    <w:rPr>
                      <w:lang w:val="en-GB"/>
                    </w:rPr>
                    <w:sym w:font="Symbol" w:char="F06D"/>
                  </w:r>
                  <w:r>
                    <w:rPr>
                      <w:lang w:val="en-GB"/>
                    </w:rPr>
                    <w:t>F</w:t>
                  </w:r>
                </w:p>
              </w:tc>
              <w:tc>
                <w:tcPr>
                  <w:tcW w:w="2835" w:type="dxa"/>
                  <w:vAlign w:val="center"/>
                </w:tcPr>
                <w:p w:rsidR="00A14312" w:rsidRPr="000A3C94" w:rsidRDefault="000A3C94" w:rsidP="002C3A4C">
                  <w:pPr>
                    <w:jc w:val="center"/>
                  </w:pPr>
                  <w:r>
                    <w:t>1</w:t>
                  </w:r>
                  <w:r w:rsidRPr="00A14312">
                    <w:t>.</w:t>
                  </w:r>
                  <w:r>
                    <w:t>9</w:t>
                  </w:r>
                  <w:r w:rsidRPr="00A14312">
                    <w:t xml:space="preserve">% + </w:t>
                  </w:r>
                  <w:r>
                    <w:t>0.002</w:t>
                  </w:r>
                  <w:r w:rsidRPr="00A14312">
                    <w:t xml:space="preserve"> </w:t>
                  </w:r>
                  <w:r w:rsidRPr="00D656B5">
                    <w:rPr>
                      <w:lang w:val="en-GB"/>
                    </w:rPr>
                    <w:sym w:font="Symbol" w:char="F06D"/>
                  </w:r>
                  <w:r>
                    <w:rPr>
                      <w:lang w:val="en-GB"/>
                    </w:rPr>
                    <w:t>F</w:t>
                  </w:r>
                </w:p>
              </w:tc>
            </w:tr>
            <w:tr w:rsidR="00A14312" w:rsidRPr="0079767F" w:rsidTr="000A3C94">
              <w:trPr>
                <w:trHeight w:val="340"/>
                <w:jc w:val="center"/>
              </w:trPr>
              <w:tc>
                <w:tcPr>
                  <w:tcW w:w="1701" w:type="dxa"/>
                  <w:vAlign w:val="center"/>
                </w:tcPr>
                <w:p w:rsidR="00A14312" w:rsidRPr="00A14312" w:rsidRDefault="00A14312" w:rsidP="00A14312">
                  <w:pPr>
                    <w:jc w:val="center"/>
                  </w:pPr>
                  <w:r w:rsidRPr="00A14312">
                    <w:t>100.</w:t>
                  </w:r>
                  <w:r>
                    <w:t>00</w:t>
                  </w:r>
                  <w:r w:rsidRPr="00A14312">
                    <w:t xml:space="preserve"> </w:t>
                  </w:r>
                  <w:r w:rsidRPr="00D656B5">
                    <w:rPr>
                      <w:lang w:val="en-GB"/>
                    </w:rPr>
                    <w:sym w:font="Symbol" w:char="F06D"/>
                  </w:r>
                  <w:r>
                    <w:rPr>
                      <w:lang w:val="en-GB"/>
                    </w:rPr>
                    <w:t>F</w:t>
                  </w:r>
                </w:p>
              </w:tc>
              <w:tc>
                <w:tcPr>
                  <w:tcW w:w="1701" w:type="dxa"/>
                  <w:vAlign w:val="center"/>
                </w:tcPr>
                <w:p w:rsidR="00A14312" w:rsidRPr="00A14312" w:rsidRDefault="00A14312" w:rsidP="00A14312">
                  <w:pPr>
                    <w:jc w:val="center"/>
                  </w:pPr>
                  <w:r>
                    <w:t xml:space="preserve">0.01 </w:t>
                  </w:r>
                  <w:r w:rsidRPr="00D656B5">
                    <w:rPr>
                      <w:lang w:val="en-GB"/>
                    </w:rPr>
                    <w:sym w:font="Symbol" w:char="F06D"/>
                  </w:r>
                  <w:r>
                    <w:rPr>
                      <w:lang w:val="en-GB"/>
                    </w:rPr>
                    <w:t>F</w:t>
                  </w:r>
                </w:p>
              </w:tc>
              <w:tc>
                <w:tcPr>
                  <w:tcW w:w="2835" w:type="dxa"/>
                  <w:vAlign w:val="center"/>
                </w:tcPr>
                <w:p w:rsidR="00A14312" w:rsidRPr="00A14312" w:rsidRDefault="000A3C94" w:rsidP="000A3C94">
                  <w:pPr>
                    <w:jc w:val="center"/>
                  </w:pPr>
                  <w:r>
                    <w:t>1</w:t>
                  </w:r>
                  <w:r w:rsidRPr="00A14312">
                    <w:t>.</w:t>
                  </w:r>
                  <w:r>
                    <w:t>9</w:t>
                  </w:r>
                  <w:r w:rsidRPr="00A14312">
                    <w:t xml:space="preserve">% + </w:t>
                  </w:r>
                  <w:r>
                    <w:t>0.02</w:t>
                  </w:r>
                  <w:r w:rsidRPr="00A14312">
                    <w:t xml:space="preserve"> </w:t>
                  </w:r>
                  <w:r w:rsidRPr="00D656B5">
                    <w:rPr>
                      <w:lang w:val="en-GB"/>
                    </w:rPr>
                    <w:sym w:font="Symbol" w:char="F06D"/>
                  </w:r>
                  <w:r>
                    <w:rPr>
                      <w:lang w:val="en-GB"/>
                    </w:rPr>
                    <w:t>F</w:t>
                  </w:r>
                </w:p>
              </w:tc>
            </w:tr>
            <w:tr w:rsidR="00A14312" w:rsidRPr="0079767F" w:rsidTr="00C43300">
              <w:trPr>
                <w:trHeight w:val="340"/>
                <w:jc w:val="center"/>
              </w:trPr>
              <w:tc>
                <w:tcPr>
                  <w:tcW w:w="1701" w:type="dxa"/>
                  <w:vAlign w:val="center"/>
                </w:tcPr>
                <w:p w:rsidR="00A14312" w:rsidRPr="00A14312" w:rsidRDefault="00A14312" w:rsidP="00A14312">
                  <w:pPr>
                    <w:jc w:val="center"/>
                  </w:pPr>
                  <w:r>
                    <w:rPr>
                      <w:lang w:val="en-GB"/>
                    </w:rPr>
                    <w:t xml:space="preserve">1000.0 </w:t>
                  </w:r>
                  <w:r w:rsidRPr="00D656B5">
                    <w:rPr>
                      <w:lang w:val="en-GB"/>
                    </w:rPr>
                    <w:sym w:font="Symbol" w:char="F06D"/>
                  </w:r>
                  <w:r>
                    <w:rPr>
                      <w:lang w:val="en-GB"/>
                    </w:rPr>
                    <w:t>F</w:t>
                  </w:r>
                </w:p>
              </w:tc>
              <w:tc>
                <w:tcPr>
                  <w:tcW w:w="1701" w:type="dxa"/>
                  <w:vAlign w:val="center"/>
                </w:tcPr>
                <w:p w:rsidR="00A14312" w:rsidRDefault="00A14312" w:rsidP="00A14312">
                  <w:pPr>
                    <w:jc w:val="center"/>
                  </w:pPr>
                  <w:r>
                    <w:rPr>
                      <w:lang w:val="en-GB"/>
                    </w:rPr>
                    <w:t xml:space="preserve">0.1 </w:t>
                  </w:r>
                  <w:r w:rsidRPr="00D656B5">
                    <w:rPr>
                      <w:lang w:val="en-GB"/>
                    </w:rPr>
                    <w:sym w:font="Symbol" w:char="F06D"/>
                  </w:r>
                  <w:r>
                    <w:rPr>
                      <w:lang w:val="en-GB"/>
                    </w:rPr>
                    <w:t>F</w:t>
                  </w:r>
                </w:p>
              </w:tc>
              <w:tc>
                <w:tcPr>
                  <w:tcW w:w="2835" w:type="dxa"/>
                  <w:vAlign w:val="center"/>
                </w:tcPr>
                <w:p w:rsidR="00A14312" w:rsidRDefault="000A3C94" w:rsidP="002C3A4C">
                  <w:pPr>
                    <w:jc w:val="center"/>
                  </w:pPr>
                  <w:r>
                    <w:t>1</w:t>
                  </w:r>
                  <w:r w:rsidRPr="00A14312">
                    <w:t>.</w:t>
                  </w:r>
                  <w:r>
                    <w:t>9</w:t>
                  </w:r>
                  <w:r w:rsidRPr="00A14312">
                    <w:t xml:space="preserve">% + </w:t>
                  </w:r>
                  <w:r>
                    <w:t>0.2</w:t>
                  </w:r>
                  <w:r w:rsidRPr="00A14312">
                    <w:t xml:space="preserve"> </w:t>
                  </w:r>
                  <w:r w:rsidRPr="00D656B5">
                    <w:rPr>
                      <w:lang w:val="en-GB"/>
                    </w:rPr>
                    <w:sym w:font="Symbol" w:char="F06D"/>
                  </w:r>
                  <w:r>
                    <w:rPr>
                      <w:lang w:val="en-GB"/>
                    </w:rPr>
                    <w:t>F</w:t>
                  </w:r>
                </w:p>
              </w:tc>
            </w:tr>
            <w:tr w:rsidR="00A14312" w:rsidRPr="0079767F" w:rsidTr="00C43300">
              <w:trPr>
                <w:trHeight w:val="340"/>
                <w:jc w:val="center"/>
              </w:trPr>
              <w:tc>
                <w:tcPr>
                  <w:tcW w:w="1701" w:type="dxa"/>
                  <w:vAlign w:val="center"/>
                </w:tcPr>
                <w:p w:rsidR="00A14312" w:rsidRPr="00A14312" w:rsidRDefault="00A14312" w:rsidP="00A14312">
                  <w:pPr>
                    <w:jc w:val="center"/>
                  </w:pPr>
                  <w:r>
                    <w:rPr>
                      <w:lang w:val="en-GB"/>
                    </w:rPr>
                    <w:t>10.000 mF</w:t>
                  </w:r>
                </w:p>
              </w:tc>
              <w:tc>
                <w:tcPr>
                  <w:tcW w:w="1701" w:type="dxa"/>
                  <w:vAlign w:val="center"/>
                </w:tcPr>
                <w:p w:rsidR="00A14312" w:rsidRDefault="00A14312" w:rsidP="00A14312">
                  <w:pPr>
                    <w:jc w:val="center"/>
                  </w:pPr>
                  <w:r>
                    <w:rPr>
                      <w:lang w:val="en-GB"/>
                    </w:rPr>
                    <w:t>0.001 mF</w:t>
                  </w:r>
                </w:p>
              </w:tc>
              <w:tc>
                <w:tcPr>
                  <w:tcW w:w="2835" w:type="dxa"/>
                  <w:vAlign w:val="center"/>
                </w:tcPr>
                <w:p w:rsidR="00A14312" w:rsidRDefault="000A3C94" w:rsidP="000A3C94">
                  <w:pPr>
                    <w:jc w:val="center"/>
                  </w:pPr>
                  <w:r>
                    <w:t>10%</w:t>
                  </w:r>
                </w:p>
              </w:tc>
            </w:tr>
          </w:tbl>
          <w:p w:rsidR="00734FFB" w:rsidRPr="00521850" w:rsidRDefault="00734FFB" w:rsidP="00521850">
            <w:pPr>
              <w:rPr>
                <w:lang w:val="en-GB"/>
              </w:rPr>
            </w:pPr>
          </w:p>
        </w:tc>
      </w:tr>
    </w:tbl>
    <w:p w:rsidR="00A14312" w:rsidRDefault="00A14312" w:rsidP="00A14312">
      <w:pPr>
        <w:rPr>
          <w:color w:val="365F91" w:themeColor="accent1" w:themeShade="BF"/>
          <w:sz w:val="28"/>
          <w:szCs w:val="28"/>
        </w:rPr>
      </w:pPr>
      <w:bookmarkStart w:id="12" w:name="_Ref367953941"/>
    </w:p>
    <w:p w:rsidR="003A7B61" w:rsidRDefault="00AA301C" w:rsidP="003A7B61">
      <w:pPr>
        <w:pStyle w:val="Heading2"/>
      </w:pPr>
      <w:bookmarkStart w:id="13" w:name="_Ref372190136"/>
      <w:bookmarkStart w:id="14" w:name="_GoBack"/>
      <w:r>
        <w:lastRenderedPageBreak/>
        <w:t>Append</w:t>
      </w:r>
      <w:bookmarkEnd w:id="14"/>
      <w:r>
        <w:t xml:space="preserve">ix 2 - </w:t>
      </w:r>
      <w:proofErr w:type="spellStart"/>
      <w:r>
        <w:t>m</w:t>
      </w:r>
      <w:r w:rsidR="003A7B61">
        <w:t>yDAQ</w:t>
      </w:r>
      <w:proofErr w:type="spellEnd"/>
      <w:r w:rsidR="003A7B61">
        <w:t xml:space="preserve"> </w:t>
      </w:r>
      <w:proofErr w:type="spellStart"/>
      <w:r w:rsidR="003A7B61">
        <w:t>multimeter</w:t>
      </w:r>
      <w:proofErr w:type="spellEnd"/>
      <w:r w:rsidR="003A7B61">
        <w:t xml:space="preserve"> specifications</w:t>
      </w:r>
      <w:bookmarkEnd w:id="12"/>
      <w:bookmarkEnd w:id="1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7182"/>
      </w:tblGrid>
      <w:tr w:rsidR="003A7B61" w:rsidTr="00A53755">
        <w:tc>
          <w:tcPr>
            <w:tcW w:w="1250" w:type="pct"/>
          </w:tcPr>
          <w:p w:rsidR="003A7B61" w:rsidRDefault="003A7B61" w:rsidP="003A7B61">
            <w:pPr>
              <w:pStyle w:val="Heading3"/>
              <w:jc w:val="center"/>
              <w:outlineLvl w:val="2"/>
            </w:pPr>
            <w:r>
              <w:rPr>
                <w:noProof/>
                <w:lang w:val="en-CA" w:eastAsia="en-CA"/>
              </w:rPr>
              <w:drawing>
                <wp:inline distT="0" distB="0" distL="0" distR="0" wp14:anchorId="545B66C2" wp14:editId="5181F033">
                  <wp:extent cx="1267200" cy="1094400"/>
                  <wp:effectExtent l="0" t="0" r="9525" b="0"/>
                  <wp:docPr id="12" name="Picture 12" descr="http://www.4science.net/Design/item/item_image/29mydaq-3d-view%5b3%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science.net/Design/item/item_image/29mydaq-3d-view%5b3%5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7200" cy="1094400"/>
                          </a:xfrm>
                          <a:prstGeom prst="rect">
                            <a:avLst/>
                          </a:prstGeom>
                          <a:noFill/>
                          <a:ln>
                            <a:noFill/>
                          </a:ln>
                        </pic:spPr>
                      </pic:pic>
                    </a:graphicData>
                  </a:graphic>
                </wp:inline>
              </w:drawing>
            </w:r>
          </w:p>
        </w:tc>
        <w:tc>
          <w:tcPr>
            <w:tcW w:w="3750" w:type="pct"/>
          </w:tcPr>
          <w:p w:rsidR="003A7B61" w:rsidRDefault="003A7B61" w:rsidP="00A53755">
            <w:pPr>
              <w:pStyle w:val="Heading3"/>
              <w:outlineLvl w:val="2"/>
            </w:pPr>
            <w:r>
              <w:t>Resistance measurement</w:t>
            </w:r>
          </w:p>
          <w:tbl>
            <w:tblPr>
              <w:tblStyle w:val="TableGrid"/>
              <w:tblW w:w="0" w:type="auto"/>
              <w:jc w:val="center"/>
              <w:tblLook w:val="04A0" w:firstRow="1" w:lastRow="0" w:firstColumn="1" w:lastColumn="0" w:noHBand="0" w:noVBand="1"/>
            </w:tblPr>
            <w:tblGrid>
              <w:gridCol w:w="1701"/>
              <w:gridCol w:w="1701"/>
              <w:gridCol w:w="2835"/>
            </w:tblGrid>
            <w:tr w:rsidR="003A7B61" w:rsidTr="00C43300">
              <w:trPr>
                <w:trHeight w:val="680"/>
                <w:jc w:val="center"/>
              </w:trPr>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Range</w:t>
                  </w:r>
                </w:p>
              </w:tc>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Resolution</w:t>
                  </w:r>
                </w:p>
              </w:tc>
              <w:tc>
                <w:tcPr>
                  <w:tcW w:w="2835"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Accuracy</w:t>
                  </w:r>
                </w:p>
                <w:p w:rsidR="003A7B61" w:rsidRPr="00E22C41" w:rsidRDefault="003A7B61" w:rsidP="00A53755">
                  <w:pPr>
                    <w:jc w:val="center"/>
                    <w:rPr>
                      <w:b/>
                      <w:lang w:val="en-GB"/>
                    </w:rPr>
                  </w:pPr>
                  <w:r w:rsidRPr="00E22C41">
                    <w:rPr>
                      <w:b/>
                      <w:lang w:val="en-GB"/>
                    </w:rPr>
                    <w:t>± ([% of reading] + offset</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 xml:space="preserve">200.0 </w:t>
                  </w:r>
                  <w:r>
                    <w:rPr>
                      <w:lang w:val="en-GB"/>
                    </w:rPr>
                    <w:sym w:font="Symbol" w:char="F057"/>
                  </w:r>
                </w:p>
              </w:tc>
              <w:tc>
                <w:tcPr>
                  <w:tcW w:w="1701" w:type="dxa"/>
                  <w:vAlign w:val="center"/>
                </w:tcPr>
                <w:p w:rsidR="003A7B61" w:rsidRDefault="003A7B61" w:rsidP="00A53755">
                  <w:pPr>
                    <w:jc w:val="center"/>
                    <w:rPr>
                      <w:lang w:val="en-GB"/>
                    </w:rPr>
                  </w:pPr>
                  <w:r>
                    <w:rPr>
                      <w:lang w:val="en-GB"/>
                    </w:rPr>
                    <w:t xml:space="preserve">0.1 </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0.8% + 0.3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k</w:t>
                  </w:r>
                  <w:r>
                    <w:rPr>
                      <w:lang w:val="en-GB"/>
                    </w:rPr>
                    <w:sym w:font="Symbol" w:char="F057"/>
                  </w:r>
                </w:p>
              </w:tc>
              <w:tc>
                <w:tcPr>
                  <w:tcW w:w="1701" w:type="dxa"/>
                  <w:vAlign w:val="center"/>
                </w:tcPr>
                <w:p w:rsidR="003A7B61" w:rsidRDefault="003A7B61" w:rsidP="00A53755">
                  <w:pPr>
                    <w:jc w:val="center"/>
                    <w:rPr>
                      <w:lang w:val="en-GB"/>
                    </w:rPr>
                  </w:pPr>
                  <w:r>
                    <w:rPr>
                      <w:lang w:val="en-GB"/>
                    </w:rPr>
                    <w:t>0.001 k</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0.8% + 3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k</w:t>
                  </w:r>
                  <w:r>
                    <w:rPr>
                      <w:lang w:val="en-GB"/>
                    </w:rPr>
                    <w:sym w:font="Symbol" w:char="F057"/>
                  </w:r>
                </w:p>
              </w:tc>
              <w:tc>
                <w:tcPr>
                  <w:tcW w:w="1701" w:type="dxa"/>
                  <w:vAlign w:val="center"/>
                </w:tcPr>
                <w:p w:rsidR="003A7B61" w:rsidRDefault="003A7B61" w:rsidP="00A53755">
                  <w:pPr>
                    <w:jc w:val="center"/>
                    <w:rPr>
                      <w:lang w:val="en-GB"/>
                    </w:rPr>
                  </w:pPr>
                  <w:r>
                    <w:rPr>
                      <w:lang w:val="en-GB"/>
                    </w:rPr>
                    <w:t>0.01 k</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0.8% + 30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k</w:t>
                  </w:r>
                  <w:r>
                    <w:rPr>
                      <w:lang w:val="en-GB"/>
                    </w:rPr>
                    <w:sym w:font="Symbol" w:char="F057"/>
                  </w:r>
                </w:p>
              </w:tc>
              <w:tc>
                <w:tcPr>
                  <w:tcW w:w="1701" w:type="dxa"/>
                  <w:vAlign w:val="center"/>
                </w:tcPr>
                <w:p w:rsidR="003A7B61" w:rsidRDefault="003A7B61" w:rsidP="00A53755">
                  <w:pPr>
                    <w:jc w:val="center"/>
                    <w:rPr>
                      <w:lang w:val="en-GB"/>
                    </w:rPr>
                  </w:pPr>
                  <w:r>
                    <w:rPr>
                      <w:lang w:val="en-GB"/>
                    </w:rPr>
                    <w:t>0.1 k</w:t>
                  </w:r>
                  <w:r>
                    <w:rPr>
                      <w:lang w:val="en-GB"/>
                    </w:rPr>
                    <w:sym w:font="Symbol" w:char="F057"/>
                  </w:r>
                </w:p>
              </w:tc>
              <w:tc>
                <w:tcPr>
                  <w:tcW w:w="2835" w:type="dxa"/>
                  <w:vAlign w:val="center"/>
                </w:tcPr>
                <w:p w:rsidR="003A7B61" w:rsidRDefault="003A7B61" w:rsidP="00A53755">
                  <w:pPr>
                    <w:jc w:val="center"/>
                    <w:rPr>
                      <w:lang w:val="en-GB"/>
                    </w:rPr>
                  </w:pPr>
                  <w:r>
                    <w:rPr>
                      <w:lang w:val="en-GB"/>
                    </w:rPr>
                    <w:t xml:space="preserve">0.8% + 300 </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M</w:t>
                  </w:r>
                  <w:r>
                    <w:rPr>
                      <w:lang w:val="en-GB"/>
                    </w:rPr>
                    <w:sym w:font="Symbol" w:char="F057"/>
                  </w:r>
                </w:p>
              </w:tc>
              <w:tc>
                <w:tcPr>
                  <w:tcW w:w="1701" w:type="dxa"/>
                  <w:vAlign w:val="center"/>
                </w:tcPr>
                <w:p w:rsidR="003A7B61" w:rsidRDefault="003A7B61" w:rsidP="00A53755">
                  <w:pPr>
                    <w:jc w:val="center"/>
                    <w:rPr>
                      <w:lang w:val="en-GB"/>
                    </w:rPr>
                  </w:pPr>
                  <w:r>
                    <w:rPr>
                      <w:lang w:val="en-GB"/>
                    </w:rPr>
                    <w:t>0.001 M</w:t>
                  </w:r>
                  <w:r>
                    <w:rPr>
                      <w:lang w:val="en-GB"/>
                    </w:rPr>
                    <w:sym w:font="Symbol" w:char="F057"/>
                  </w:r>
                </w:p>
              </w:tc>
              <w:tc>
                <w:tcPr>
                  <w:tcW w:w="2835" w:type="dxa"/>
                  <w:vAlign w:val="center"/>
                </w:tcPr>
                <w:p w:rsidR="003A7B61" w:rsidRDefault="003A7B61" w:rsidP="00A53755">
                  <w:pPr>
                    <w:jc w:val="center"/>
                    <w:rPr>
                      <w:lang w:val="en-GB"/>
                    </w:rPr>
                  </w:pPr>
                  <w:r>
                    <w:rPr>
                      <w:lang w:val="en-GB"/>
                    </w:rPr>
                    <w:t>0.8% + 3 k</w:t>
                  </w:r>
                  <w:r>
                    <w:rPr>
                      <w:lang w:val="en-GB"/>
                    </w:rPr>
                    <w:sym w:font="Symbol" w:char="F057"/>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M</w:t>
                  </w:r>
                  <w:r>
                    <w:rPr>
                      <w:lang w:val="en-GB"/>
                    </w:rPr>
                    <w:sym w:font="Symbol" w:char="F057"/>
                  </w:r>
                </w:p>
              </w:tc>
              <w:tc>
                <w:tcPr>
                  <w:tcW w:w="1701" w:type="dxa"/>
                  <w:vAlign w:val="center"/>
                </w:tcPr>
                <w:p w:rsidR="003A7B61" w:rsidRDefault="003A7B61" w:rsidP="00A53755">
                  <w:pPr>
                    <w:jc w:val="center"/>
                    <w:rPr>
                      <w:lang w:val="en-GB"/>
                    </w:rPr>
                  </w:pPr>
                  <w:r>
                    <w:rPr>
                      <w:lang w:val="en-GB"/>
                    </w:rPr>
                    <w:t>0.01 M</w:t>
                  </w:r>
                  <w:r>
                    <w:rPr>
                      <w:lang w:val="en-GB"/>
                    </w:rPr>
                    <w:sym w:font="Symbol" w:char="F057"/>
                  </w:r>
                </w:p>
              </w:tc>
              <w:tc>
                <w:tcPr>
                  <w:tcW w:w="2835" w:type="dxa"/>
                  <w:vAlign w:val="center"/>
                </w:tcPr>
                <w:p w:rsidR="003A7B61" w:rsidRDefault="003A7B61" w:rsidP="00A53755">
                  <w:pPr>
                    <w:jc w:val="center"/>
                    <w:rPr>
                      <w:lang w:val="en-GB"/>
                    </w:rPr>
                  </w:pPr>
                  <w:r>
                    <w:rPr>
                      <w:lang w:val="en-GB"/>
                    </w:rPr>
                    <w:t>1.5% + 50 k</w:t>
                  </w:r>
                  <w:r>
                    <w:rPr>
                      <w:lang w:val="en-GB"/>
                    </w:rPr>
                    <w:sym w:font="Symbol" w:char="F057"/>
                  </w:r>
                </w:p>
              </w:tc>
            </w:tr>
          </w:tbl>
          <w:p w:rsidR="00C43300" w:rsidRDefault="00C43300" w:rsidP="00A53755">
            <w:pPr>
              <w:pStyle w:val="Heading3"/>
              <w:outlineLvl w:val="2"/>
            </w:pPr>
          </w:p>
          <w:p w:rsidR="003A7B61" w:rsidRDefault="003A7B61" w:rsidP="00A53755">
            <w:pPr>
              <w:pStyle w:val="Heading3"/>
              <w:outlineLvl w:val="2"/>
            </w:pPr>
            <w:r>
              <w:t>Voltage measurement (DC)</w:t>
            </w:r>
          </w:p>
          <w:tbl>
            <w:tblPr>
              <w:tblStyle w:val="TableGrid"/>
              <w:tblW w:w="0" w:type="auto"/>
              <w:jc w:val="center"/>
              <w:tblLook w:val="04A0" w:firstRow="1" w:lastRow="0" w:firstColumn="1" w:lastColumn="0" w:noHBand="0" w:noVBand="1"/>
            </w:tblPr>
            <w:tblGrid>
              <w:gridCol w:w="1701"/>
              <w:gridCol w:w="1701"/>
              <w:gridCol w:w="2835"/>
            </w:tblGrid>
            <w:tr w:rsidR="003A7B61" w:rsidTr="00C43300">
              <w:trPr>
                <w:trHeight w:val="680"/>
                <w:jc w:val="center"/>
              </w:trPr>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Range</w:t>
                  </w:r>
                </w:p>
              </w:tc>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Resolution</w:t>
                  </w:r>
                </w:p>
              </w:tc>
              <w:tc>
                <w:tcPr>
                  <w:tcW w:w="2835"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Accuracy</w:t>
                  </w:r>
                </w:p>
                <w:p w:rsidR="003A7B61" w:rsidRPr="00E22C41" w:rsidRDefault="003A7B61" w:rsidP="00A53755">
                  <w:pPr>
                    <w:jc w:val="center"/>
                    <w:rPr>
                      <w:b/>
                      <w:lang w:val="en-GB"/>
                    </w:rPr>
                  </w:pPr>
                  <w:r w:rsidRPr="00E22C41">
                    <w:rPr>
                      <w:b/>
                      <w:lang w:val="en-GB"/>
                    </w:rPr>
                    <w:t>± ([% of reading] + offset</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mV</w:t>
                  </w:r>
                </w:p>
              </w:tc>
              <w:tc>
                <w:tcPr>
                  <w:tcW w:w="1701" w:type="dxa"/>
                  <w:vAlign w:val="center"/>
                </w:tcPr>
                <w:p w:rsidR="003A7B61" w:rsidRDefault="003A7B61" w:rsidP="00A53755">
                  <w:pPr>
                    <w:jc w:val="center"/>
                    <w:rPr>
                      <w:lang w:val="en-GB"/>
                    </w:rPr>
                  </w:pPr>
                  <w:r>
                    <w:rPr>
                      <w:lang w:val="en-GB"/>
                    </w:rPr>
                    <w:t>0.1 mV</w:t>
                  </w:r>
                </w:p>
              </w:tc>
              <w:tc>
                <w:tcPr>
                  <w:tcW w:w="2835" w:type="dxa"/>
                  <w:vAlign w:val="center"/>
                </w:tcPr>
                <w:p w:rsidR="003A7B61" w:rsidRDefault="003A7B61" w:rsidP="00A53755">
                  <w:pPr>
                    <w:jc w:val="center"/>
                    <w:rPr>
                      <w:lang w:val="en-GB"/>
                    </w:rPr>
                  </w:pPr>
                  <w:r>
                    <w:rPr>
                      <w:lang w:val="en-GB"/>
                    </w:rPr>
                    <w:t>0.5% + 0.2 mV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V</w:t>
                  </w:r>
                </w:p>
              </w:tc>
              <w:tc>
                <w:tcPr>
                  <w:tcW w:w="1701" w:type="dxa"/>
                  <w:vAlign w:val="center"/>
                </w:tcPr>
                <w:p w:rsidR="003A7B61" w:rsidRDefault="003A7B61" w:rsidP="00A53755">
                  <w:pPr>
                    <w:jc w:val="center"/>
                    <w:rPr>
                      <w:lang w:val="en-GB"/>
                    </w:rPr>
                  </w:pPr>
                  <w:r>
                    <w:rPr>
                      <w:lang w:val="en-GB"/>
                    </w:rPr>
                    <w:t>0.001 V</w:t>
                  </w:r>
                </w:p>
              </w:tc>
              <w:tc>
                <w:tcPr>
                  <w:tcW w:w="2835" w:type="dxa"/>
                  <w:vAlign w:val="center"/>
                </w:tcPr>
                <w:p w:rsidR="003A7B61" w:rsidRDefault="003A7B61" w:rsidP="00A53755">
                  <w:pPr>
                    <w:jc w:val="center"/>
                    <w:rPr>
                      <w:lang w:val="en-GB"/>
                    </w:rPr>
                  </w:pPr>
                  <w:r>
                    <w:rPr>
                      <w:lang w:val="en-GB"/>
                    </w:rPr>
                    <w:t>0.5% + 2 mV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20.00 V</w:t>
                  </w:r>
                </w:p>
              </w:tc>
              <w:tc>
                <w:tcPr>
                  <w:tcW w:w="1701" w:type="dxa"/>
                  <w:vAlign w:val="center"/>
                </w:tcPr>
                <w:p w:rsidR="003A7B61" w:rsidRDefault="003A7B61" w:rsidP="00A53755">
                  <w:pPr>
                    <w:jc w:val="center"/>
                    <w:rPr>
                      <w:lang w:val="en-GB"/>
                    </w:rPr>
                  </w:pPr>
                  <w:r>
                    <w:rPr>
                      <w:lang w:val="en-GB"/>
                    </w:rPr>
                    <w:t>0.01 V</w:t>
                  </w:r>
                </w:p>
              </w:tc>
              <w:tc>
                <w:tcPr>
                  <w:tcW w:w="2835" w:type="dxa"/>
                  <w:vAlign w:val="center"/>
                </w:tcPr>
                <w:p w:rsidR="003A7B61" w:rsidRDefault="003A7B61" w:rsidP="00A53755">
                  <w:pPr>
                    <w:jc w:val="center"/>
                    <w:rPr>
                      <w:lang w:val="en-GB"/>
                    </w:rPr>
                  </w:pPr>
                  <w:r>
                    <w:rPr>
                      <w:lang w:val="en-GB"/>
                    </w:rPr>
                    <w:t>0.5% + 20 mV</w:t>
                  </w:r>
                </w:p>
              </w:tc>
            </w:tr>
            <w:tr w:rsidR="003A7B61" w:rsidTr="00C43300">
              <w:trPr>
                <w:trHeight w:val="340"/>
                <w:jc w:val="center"/>
              </w:trPr>
              <w:tc>
                <w:tcPr>
                  <w:tcW w:w="1701" w:type="dxa"/>
                  <w:vAlign w:val="center"/>
                </w:tcPr>
                <w:p w:rsidR="003A7B61" w:rsidRDefault="003A7B61" w:rsidP="00A53755">
                  <w:pPr>
                    <w:jc w:val="center"/>
                    <w:rPr>
                      <w:lang w:val="en-GB"/>
                    </w:rPr>
                  </w:pPr>
                  <w:r>
                    <w:rPr>
                      <w:lang w:val="en-GB"/>
                    </w:rPr>
                    <w:t>60.0 V</w:t>
                  </w:r>
                </w:p>
              </w:tc>
              <w:tc>
                <w:tcPr>
                  <w:tcW w:w="1701" w:type="dxa"/>
                  <w:vAlign w:val="center"/>
                </w:tcPr>
                <w:p w:rsidR="003A7B61" w:rsidRDefault="003A7B61" w:rsidP="00A53755">
                  <w:pPr>
                    <w:jc w:val="center"/>
                    <w:rPr>
                      <w:lang w:val="en-GB"/>
                    </w:rPr>
                  </w:pPr>
                  <w:r>
                    <w:rPr>
                      <w:lang w:val="en-GB"/>
                    </w:rPr>
                    <w:t>0.1 V</w:t>
                  </w:r>
                </w:p>
              </w:tc>
              <w:tc>
                <w:tcPr>
                  <w:tcW w:w="2835" w:type="dxa"/>
                  <w:vAlign w:val="center"/>
                </w:tcPr>
                <w:p w:rsidR="003A7B61" w:rsidRDefault="003A7B61" w:rsidP="00A53755">
                  <w:pPr>
                    <w:jc w:val="center"/>
                    <w:rPr>
                      <w:lang w:val="en-GB"/>
                    </w:rPr>
                  </w:pPr>
                  <w:r>
                    <w:rPr>
                      <w:lang w:val="en-GB"/>
                    </w:rPr>
                    <w:t>0.5% + 200 mV</w:t>
                  </w:r>
                </w:p>
              </w:tc>
            </w:tr>
          </w:tbl>
          <w:p w:rsidR="00C43300" w:rsidRDefault="00C43300" w:rsidP="00A53755">
            <w:pPr>
              <w:pStyle w:val="Heading3"/>
              <w:outlineLvl w:val="2"/>
              <w:rPr>
                <w:rFonts w:eastAsiaTheme="minorHAnsi" w:cs="Times New Roman (TT)"/>
                <w:b w:val="0"/>
                <w:bCs w:val="0"/>
                <w:color w:val="000000"/>
              </w:rPr>
            </w:pPr>
          </w:p>
          <w:p w:rsidR="003A7B61" w:rsidRDefault="003A7B61" w:rsidP="00A53755">
            <w:pPr>
              <w:pStyle w:val="Heading3"/>
              <w:outlineLvl w:val="2"/>
            </w:pPr>
            <w:r>
              <w:t>Current measurement (DC)</w:t>
            </w:r>
          </w:p>
          <w:tbl>
            <w:tblPr>
              <w:tblStyle w:val="TableGrid"/>
              <w:tblW w:w="0" w:type="auto"/>
              <w:jc w:val="center"/>
              <w:tblLook w:val="04A0" w:firstRow="1" w:lastRow="0" w:firstColumn="1" w:lastColumn="0" w:noHBand="0" w:noVBand="1"/>
            </w:tblPr>
            <w:tblGrid>
              <w:gridCol w:w="1701"/>
              <w:gridCol w:w="1701"/>
              <w:gridCol w:w="2835"/>
            </w:tblGrid>
            <w:tr w:rsidR="003A7B61" w:rsidTr="00C43300">
              <w:trPr>
                <w:trHeight w:val="680"/>
                <w:jc w:val="center"/>
              </w:trPr>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Range</w:t>
                  </w:r>
                </w:p>
              </w:tc>
              <w:tc>
                <w:tcPr>
                  <w:tcW w:w="1701"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Resolution</w:t>
                  </w:r>
                </w:p>
              </w:tc>
              <w:tc>
                <w:tcPr>
                  <w:tcW w:w="2835" w:type="dxa"/>
                  <w:shd w:val="clear" w:color="auto" w:fill="DBE5F1" w:themeFill="accent1" w:themeFillTint="33"/>
                  <w:vAlign w:val="center"/>
                </w:tcPr>
                <w:p w:rsidR="003A7B61" w:rsidRPr="00E22C41" w:rsidRDefault="003A7B61" w:rsidP="00A53755">
                  <w:pPr>
                    <w:jc w:val="center"/>
                    <w:rPr>
                      <w:b/>
                      <w:lang w:val="en-GB"/>
                    </w:rPr>
                  </w:pPr>
                  <w:r w:rsidRPr="00E22C41">
                    <w:rPr>
                      <w:b/>
                      <w:lang w:val="en-GB"/>
                    </w:rPr>
                    <w:t>Accuracy</w:t>
                  </w:r>
                </w:p>
                <w:p w:rsidR="003A7B61" w:rsidRPr="00E22C41" w:rsidRDefault="003A7B61" w:rsidP="00A53755">
                  <w:pPr>
                    <w:jc w:val="center"/>
                    <w:rPr>
                      <w:b/>
                      <w:lang w:val="en-GB"/>
                    </w:rPr>
                  </w:pPr>
                  <w:r w:rsidRPr="00E22C41">
                    <w:rPr>
                      <w:b/>
                      <w:lang w:val="en-GB"/>
                    </w:rPr>
                    <w:t>± ([% of reading] + offset</w:t>
                  </w:r>
                </w:p>
              </w:tc>
            </w:tr>
            <w:tr w:rsidR="003A7B61" w:rsidRPr="0079767F" w:rsidTr="00C43300">
              <w:trPr>
                <w:trHeight w:val="340"/>
                <w:jc w:val="center"/>
              </w:trPr>
              <w:tc>
                <w:tcPr>
                  <w:tcW w:w="1701" w:type="dxa"/>
                  <w:vAlign w:val="center"/>
                </w:tcPr>
                <w:p w:rsidR="003A7B61" w:rsidRDefault="003A7B61" w:rsidP="00A53755">
                  <w:pPr>
                    <w:jc w:val="center"/>
                    <w:rPr>
                      <w:lang w:val="en-GB"/>
                    </w:rPr>
                  </w:pPr>
                  <w:r>
                    <w:rPr>
                      <w:lang w:val="en-GB"/>
                    </w:rPr>
                    <w:t>20.00 mA</w:t>
                  </w:r>
                </w:p>
              </w:tc>
              <w:tc>
                <w:tcPr>
                  <w:tcW w:w="1701" w:type="dxa"/>
                  <w:vAlign w:val="center"/>
                </w:tcPr>
                <w:p w:rsidR="003A7B61" w:rsidRDefault="003A7B61" w:rsidP="00A53755">
                  <w:pPr>
                    <w:jc w:val="center"/>
                    <w:rPr>
                      <w:lang w:val="en-GB"/>
                    </w:rPr>
                  </w:pPr>
                  <w:r>
                    <w:rPr>
                      <w:lang w:val="en-GB"/>
                    </w:rPr>
                    <w:t>0.01 mA</w:t>
                  </w:r>
                </w:p>
              </w:tc>
              <w:tc>
                <w:tcPr>
                  <w:tcW w:w="2835" w:type="dxa"/>
                  <w:vAlign w:val="center"/>
                </w:tcPr>
                <w:p w:rsidR="003A7B61" w:rsidRPr="0079767F" w:rsidRDefault="003A7B61" w:rsidP="00A53755">
                  <w:pPr>
                    <w:jc w:val="center"/>
                    <w:rPr>
                      <w:lang w:val="fr-CA"/>
                    </w:rPr>
                  </w:pPr>
                  <w:r>
                    <w:rPr>
                      <w:lang w:val="fr-CA"/>
                    </w:rPr>
                    <w:t>1</w:t>
                  </w:r>
                  <w:r w:rsidRPr="0079767F">
                    <w:rPr>
                      <w:lang w:val="fr-CA"/>
                    </w:rPr>
                    <w:t>% + 0.</w:t>
                  </w:r>
                  <w:r>
                    <w:rPr>
                      <w:lang w:val="fr-CA"/>
                    </w:rPr>
                    <w:t>0</w:t>
                  </w:r>
                  <w:r w:rsidRPr="0079767F">
                    <w:rPr>
                      <w:lang w:val="fr-CA"/>
                    </w:rPr>
                    <w:t xml:space="preserve">2 </w:t>
                  </w:r>
                  <w:r>
                    <w:rPr>
                      <w:lang w:val="fr-CA"/>
                    </w:rPr>
                    <w:t>mA</w:t>
                  </w:r>
                </w:p>
              </w:tc>
            </w:tr>
            <w:tr w:rsidR="003A7B61" w:rsidRPr="0079767F" w:rsidTr="00C43300">
              <w:trPr>
                <w:trHeight w:val="340"/>
                <w:jc w:val="center"/>
              </w:trPr>
              <w:tc>
                <w:tcPr>
                  <w:tcW w:w="1701" w:type="dxa"/>
                  <w:vAlign w:val="center"/>
                </w:tcPr>
                <w:p w:rsidR="003A7B61" w:rsidRPr="0079767F" w:rsidRDefault="003A7B61" w:rsidP="00A53755">
                  <w:pPr>
                    <w:jc w:val="center"/>
                    <w:rPr>
                      <w:lang w:val="fr-CA"/>
                    </w:rPr>
                  </w:pPr>
                  <w:r w:rsidRPr="0079767F">
                    <w:rPr>
                      <w:lang w:val="fr-CA"/>
                    </w:rPr>
                    <w:t>200.0 mA</w:t>
                  </w:r>
                </w:p>
              </w:tc>
              <w:tc>
                <w:tcPr>
                  <w:tcW w:w="1701" w:type="dxa"/>
                  <w:vAlign w:val="center"/>
                </w:tcPr>
                <w:p w:rsidR="003A7B61" w:rsidRPr="0079767F" w:rsidRDefault="003A7B61" w:rsidP="00A53755">
                  <w:pPr>
                    <w:jc w:val="center"/>
                    <w:rPr>
                      <w:lang w:val="fr-CA"/>
                    </w:rPr>
                  </w:pPr>
                  <w:r w:rsidRPr="0079767F">
                    <w:rPr>
                      <w:lang w:val="fr-CA"/>
                    </w:rPr>
                    <w:t>0.1 mA</w:t>
                  </w:r>
                </w:p>
              </w:tc>
              <w:tc>
                <w:tcPr>
                  <w:tcW w:w="2835" w:type="dxa"/>
                  <w:vAlign w:val="center"/>
                </w:tcPr>
                <w:p w:rsidR="003A7B61" w:rsidRPr="0079767F" w:rsidRDefault="003A7B61" w:rsidP="00A53755">
                  <w:pPr>
                    <w:jc w:val="center"/>
                    <w:rPr>
                      <w:lang w:val="fr-CA"/>
                    </w:rPr>
                  </w:pPr>
                  <w:r w:rsidRPr="0079767F">
                    <w:rPr>
                      <w:lang w:val="fr-CA"/>
                    </w:rPr>
                    <w:t xml:space="preserve">0.5% + </w:t>
                  </w:r>
                  <w:r>
                    <w:rPr>
                      <w:lang w:val="fr-CA"/>
                    </w:rPr>
                    <w:t>0.</w:t>
                  </w:r>
                  <w:r w:rsidRPr="0079767F">
                    <w:rPr>
                      <w:lang w:val="fr-CA"/>
                    </w:rPr>
                    <w:t xml:space="preserve">2 </w:t>
                  </w:r>
                  <w:r>
                    <w:rPr>
                      <w:lang w:val="fr-CA"/>
                    </w:rPr>
                    <w:t>mA</w:t>
                  </w:r>
                </w:p>
              </w:tc>
            </w:tr>
            <w:tr w:rsidR="003A7B61" w:rsidRPr="0079767F" w:rsidTr="00C43300">
              <w:trPr>
                <w:trHeight w:val="340"/>
                <w:jc w:val="center"/>
              </w:trPr>
              <w:tc>
                <w:tcPr>
                  <w:tcW w:w="1701" w:type="dxa"/>
                  <w:vAlign w:val="center"/>
                </w:tcPr>
                <w:p w:rsidR="003A7B61" w:rsidRPr="0079767F" w:rsidRDefault="003A7B61" w:rsidP="00A53755">
                  <w:pPr>
                    <w:jc w:val="center"/>
                    <w:rPr>
                      <w:lang w:val="fr-CA"/>
                    </w:rPr>
                  </w:pPr>
                  <w:r w:rsidRPr="0079767F">
                    <w:rPr>
                      <w:lang w:val="fr-CA"/>
                    </w:rPr>
                    <w:t>1.000 A</w:t>
                  </w:r>
                </w:p>
              </w:tc>
              <w:tc>
                <w:tcPr>
                  <w:tcW w:w="1701" w:type="dxa"/>
                  <w:vAlign w:val="center"/>
                </w:tcPr>
                <w:p w:rsidR="003A7B61" w:rsidRPr="0079767F" w:rsidRDefault="003A7B61" w:rsidP="00A53755">
                  <w:pPr>
                    <w:jc w:val="center"/>
                    <w:rPr>
                      <w:lang w:val="fr-CA"/>
                    </w:rPr>
                  </w:pPr>
                  <w:r w:rsidRPr="0079767F">
                    <w:rPr>
                      <w:lang w:val="fr-CA"/>
                    </w:rPr>
                    <w:t>0.001 A</w:t>
                  </w:r>
                </w:p>
              </w:tc>
              <w:tc>
                <w:tcPr>
                  <w:tcW w:w="2835" w:type="dxa"/>
                  <w:vAlign w:val="center"/>
                </w:tcPr>
                <w:p w:rsidR="003A7B61" w:rsidRPr="0079767F" w:rsidRDefault="003A7B61" w:rsidP="00A53755">
                  <w:pPr>
                    <w:jc w:val="center"/>
                    <w:rPr>
                      <w:lang w:val="fr-CA"/>
                    </w:rPr>
                  </w:pPr>
                  <w:r w:rsidRPr="0079767F">
                    <w:rPr>
                      <w:lang w:val="fr-CA"/>
                    </w:rPr>
                    <w:t xml:space="preserve">0.5% + 2 </w:t>
                  </w:r>
                  <w:r>
                    <w:rPr>
                      <w:lang w:val="fr-CA"/>
                    </w:rPr>
                    <w:t>mA</w:t>
                  </w:r>
                </w:p>
              </w:tc>
            </w:tr>
          </w:tbl>
          <w:p w:rsidR="003A7B61" w:rsidRDefault="003A7B61" w:rsidP="00A53755">
            <w:pPr>
              <w:rPr>
                <w:lang w:val="en-GB"/>
              </w:rPr>
            </w:pPr>
          </w:p>
          <w:p w:rsidR="003A7B61" w:rsidRPr="00521850" w:rsidRDefault="003A7B61" w:rsidP="00A53755">
            <w:pPr>
              <w:rPr>
                <w:lang w:val="en-GB"/>
              </w:rPr>
            </w:pPr>
          </w:p>
        </w:tc>
      </w:tr>
    </w:tbl>
    <w:p w:rsidR="00A72830" w:rsidRPr="003A7B61" w:rsidRDefault="00A72830" w:rsidP="003A7B61">
      <w:pPr>
        <w:autoSpaceDE/>
        <w:autoSpaceDN/>
        <w:adjustRightInd/>
        <w:spacing w:after="200" w:line="276" w:lineRule="auto"/>
        <w:jc w:val="left"/>
        <w:textAlignment w:val="auto"/>
        <w:rPr>
          <w:lang w:val="fr-CA"/>
        </w:rPr>
      </w:pPr>
    </w:p>
    <w:sectPr w:rsidR="00A72830" w:rsidRPr="003A7B61" w:rsidSect="00B35265">
      <w:footerReference w:type="default" r:id="rId18"/>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46" w:rsidRDefault="00DF0A46" w:rsidP="00D04310">
      <w:r>
        <w:separator/>
      </w:r>
    </w:p>
  </w:endnote>
  <w:endnote w:type="continuationSeparator" w:id="0">
    <w:p w:rsidR="00DF0A46" w:rsidRDefault="00DF0A4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rsidTr="00A610E2">
      <w:tc>
        <w:tcPr>
          <w:tcW w:w="4600" w:type="pct"/>
          <w:tcBorders>
            <w:top w:val="single" w:sz="4" w:space="0" w:color="auto"/>
            <w:right w:val="nil"/>
          </w:tcBorders>
        </w:tcPr>
        <w:p w:rsidR="00DF0A46" w:rsidRPr="004677E7" w:rsidRDefault="008E1EB9" w:rsidP="007649D1">
          <w:pPr>
            <w:pStyle w:val="Footer"/>
            <w:jc w:val="left"/>
          </w:pPr>
          <w:r>
            <w:fldChar w:fldCharType="begin"/>
          </w:r>
          <w:r>
            <w:instrText xml:space="preserve"> REF _Ref358967577 \h </w:instrText>
          </w:r>
          <w:r>
            <w:fldChar w:fldCharType="separate"/>
          </w:r>
          <w:r w:rsidR="00DE1552">
            <w:t>Tutorial</w:t>
          </w:r>
          <w:r w:rsidR="00DE1552" w:rsidRPr="00BE4329">
            <w:t xml:space="preserve"> </w:t>
          </w:r>
          <w:r w:rsidR="00DE1552">
            <w:t>–</w:t>
          </w:r>
          <w:r w:rsidR="00DE1552" w:rsidRPr="00BE4329">
            <w:t xml:space="preserve"> </w:t>
          </w:r>
          <w:r w:rsidR="00DE1552">
            <w:t xml:space="preserve">Using a </w:t>
          </w:r>
          <w:proofErr w:type="spellStart"/>
          <w:r w:rsidR="00DE1552">
            <w:t>multimeter</w:t>
          </w:r>
          <w:proofErr w:type="spellEnd"/>
          <w:r w:rsidR="00DE1552">
            <w:t xml:space="preserve">   </w:t>
          </w:r>
          <w:r>
            <w:fldChar w:fldCharType="end"/>
          </w:r>
        </w:p>
      </w:tc>
      <w:tc>
        <w:tcPr>
          <w:tcW w:w="400" w:type="pct"/>
          <w:tcBorders>
            <w:top w:val="single" w:sz="4" w:space="0" w:color="auto"/>
            <w:left w:val="nil"/>
          </w:tcBorders>
        </w:tcPr>
        <w:p w:rsidR="00DF0A46" w:rsidRPr="00A610E2" w:rsidRDefault="00DF0A4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DE1552" w:rsidRPr="00DE1552">
            <w:rPr>
              <w:bCs/>
              <w:noProof/>
              <w:color w:val="auto"/>
            </w:rPr>
            <w:t>8</w:t>
          </w:r>
          <w:r w:rsidRPr="00A610E2">
            <w:rPr>
              <w:bCs/>
              <w:noProof/>
              <w:color w:val="auto"/>
            </w:rPr>
            <w:fldChar w:fldCharType="end"/>
          </w:r>
        </w:p>
      </w:tc>
    </w:tr>
  </w:tbl>
  <w:p w:rsidR="00DF0A46" w:rsidRDefault="00DF0A46"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46" w:rsidRDefault="00DF0A46" w:rsidP="00D04310">
      <w:r>
        <w:separator/>
      </w:r>
    </w:p>
  </w:footnote>
  <w:footnote w:type="continuationSeparator" w:id="0">
    <w:p w:rsidR="00DF0A46" w:rsidRDefault="00DF0A46"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5"/>
  </w:num>
  <w:num w:numId="7">
    <w:abstractNumId w:val="4"/>
  </w:num>
  <w:num w:numId="8">
    <w:abstractNumId w:val="15"/>
  </w:num>
  <w:num w:numId="9">
    <w:abstractNumId w:val="21"/>
  </w:num>
  <w:num w:numId="10">
    <w:abstractNumId w:val="19"/>
  </w:num>
  <w:num w:numId="11">
    <w:abstractNumId w:val="0"/>
  </w:num>
  <w:num w:numId="12">
    <w:abstractNumId w:val="3"/>
  </w:num>
  <w:num w:numId="13">
    <w:abstractNumId w:val="9"/>
  </w:num>
  <w:num w:numId="14">
    <w:abstractNumId w:val="14"/>
  </w:num>
  <w:num w:numId="15">
    <w:abstractNumId w:val="17"/>
  </w:num>
  <w:num w:numId="16">
    <w:abstractNumId w:val="20"/>
  </w:num>
  <w:num w:numId="17">
    <w:abstractNumId w:val="13"/>
  </w:num>
  <w:num w:numId="18">
    <w:abstractNumId w:val="6"/>
  </w:num>
  <w:num w:numId="19">
    <w:abstractNumId w:val="2"/>
  </w:num>
  <w:num w:numId="20">
    <w:abstractNumId w:val="18"/>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131A"/>
    <w:rsid w:val="00002DDB"/>
    <w:rsid w:val="00005AEC"/>
    <w:rsid w:val="00006C72"/>
    <w:rsid w:val="00011F9B"/>
    <w:rsid w:val="000143D0"/>
    <w:rsid w:val="000160ED"/>
    <w:rsid w:val="00017F5E"/>
    <w:rsid w:val="00026776"/>
    <w:rsid w:val="0003016D"/>
    <w:rsid w:val="00030592"/>
    <w:rsid w:val="00032FC8"/>
    <w:rsid w:val="00035867"/>
    <w:rsid w:val="0004637E"/>
    <w:rsid w:val="00053B41"/>
    <w:rsid w:val="000540D3"/>
    <w:rsid w:val="0006400C"/>
    <w:rsid w:val="000756E7"/>
    <w:rsid w:val="00076985"/>
    <w:rsid w:val="00077E2A"/>
    <w:rsid w:val="00082F0B"/>
    <w:rsid w:val="00087D5B"/>
    <w:rsid w:val="0009587E"/>
    <w:rsid w:val="000978A1"/>
    <w:rsid w:val="000A1594"/>
    <w:rsid w:val="000A3C94"/>
    <w:rsid w:val="000A53F9"/>
    <w:rsid w:val="000B3373"/>
    <w:rsid w:val="000C1C03"/>
    <w:rsid w:val="000C47FD"/>
    <w:rsid w:val="000D2BB0"/>
    <w:rsid w:val="000E55BE"/>
    <w:rsid w:val="000F0847"/>
    <w:rsid w:val="000F1D74"/>
    <w:rsid w:val="000F7D4C"/>
    <w:rsid w:val="001148D5"/>
    <w:rsid w:val="00117D70"/>
    <w:rsid w:val="00124086"/>
    <w:rsid w:val="00130007"/>
    <w:rsid w:val="00131250"/>
    <w:rsid w:val="00133383"/>
    <w:rsid w:val="00134554"/>
    <w:rsid w:val="00154BFF"/>
    <w:rsid w:val="00156A57"/>
    <w:rsid w:val="00160105"/>
    <w:rsid w:val="0016287D"/>
    <w:rsid w:val="001632A9"/>
    <w:rsid w:val="00167BA7"/>
    <w:rsid w:val="00174962"/>
    <w:rsid w:val="001821B5"/>
    <w:rsid w:val="001A21B0"/>
    <w:rsid w:val="001A6E6F"/>
    <w:rsid w:val="001B4A47"/>
    <w:rsid w:val="001B5EC4"/>
    <w:rsid w:val="00210680"/>
    <w:rsid w:val="00216A20"/>
    <w:rsid w:val="00217E54"/>
    <w:rsid w:val="00222807"/>
    <w:rsid w:val="002371B8"/>
    <w:rsid w:val="00243D8B"/>
    <w:rsid w:val="00244E47"/>
    <w:rsid w:val="00253277"/>
    <w:rsid w:val="002544AF"/>
    <w:rsid w:val="00266423"/>
    <w:rsid w:val="002853C6"/>
    <w:rsid w:val="002903A6"/>
    <w:rsid w:val="0029709D"/>
    <w:rsid w:val="002A0537"/>
    <w:rsid w:val="002A51BC"/>
    <w:rsid w:val="002B1236"/>
    <w:rsid w:val="002B3D31"/>
    <w:rsid w:val="002B56BF"/>
    <w:rsid w:val="002B56F6"/>
    <w:rsid w:val="002C39FD"/>
    <w:rsid w:val="002D1DCA"/>
    <w:rsid w:val="002D3282"/>
    <w:rsid w:val="002D3C8A"/>
    <w:rsid w:val="002D73A6"/>
    <w:rsid w:val="002E290A"/>
    <w:rsid w:val="002E3CE5"/>
    <w:rsid w:val="002E5E27"/>
    <w:rsid w:val="002F1666"/>
    <w:rsid w:val="002F23E0"/>
    <w:rsid w:val="002F6683"/>
    <w:rsid w:val="00302795"/>
    <w:rsid w:val="0030300F"/>
    <w:rsid w:val="0031213E"/>
    <w:rsid w:val="003121A6"/>
    <w:rsid w:val="00314DA2"/>
    <w:rsid w:val="00317D38"/>
    <w:rsid w:val="00321AF5"/>
    <w:rsid w:val="003335E4"/>
    <w:rsid w:val="00334D5E"/>
    <w:rsid w:val="00336DED"/>
    <w:rsid w:val="00340B5C"/>
    <w:rsid w:val="00343D55"/>
    <w:rsid w:val="00346871"/>
    <w:rsid w:val="0035479B"/>
    <w:rsid w:val="00356D06"/>
    <w:rsid w:val="00361F92"/>
    <w:rsid w:val="00371C34"/>
    <w:rsid w:val="0037382D"/>
    <w:rsid w:val="00384283"/>
    <w:rsid w:val="00387032"/>
    <w:rsid w:val="00391DAF"/>
    <w:rsid w:val="0039511B"/>
    <w:rsid w:val="00397DF2"/>
    <w:rsid w:val="003A19D8"/>
    <w:rsid w:val="003A286F"/>
    <w:rsid w:val="003A70D2"/>
    <w:rsid w:val="003A7B61"/>
    <w:rsid w:val="003C15EF"/>
    <w:rsid w:val="003C3E64"/>
    <w:rsid w:val="003D0FBF"/>
    <w:rsid w:val="003D33C9"/>
    <w:rsid w:val="003D7ECA"/>
    <w:rsid w:val="003E23EB"/>
    <w:rsid w:val="003E3DB7"/>
    <w:rsid w:val="003E4326"/>
    <w:rsid w:val="003E5860"/>
    <w:rsid w:val="004029FD"/>
    <w:rsid w:val="0040439E"/>
    <w:rsid w:val="00405D3C"/>
    <w:rsid w:val="0041734D"/>
    <w:rsid w:val="00420AAA"/>
    <w:rsid w:val="0043712C"/>
    <w:rsid w:val="00463AB9"/>
    <w:rsid w:val="00464636"/>
    <w:rsid w:val="00465B5A"/>
    <w:rsid w:val="00465F79"/>
    <w:rsid w:val="004677E7"/>
    <w:rsid w:val="00483D0B"/>
    <w:rsid w:val="00486C75"/>
    <w:rsid w:val="004936DA"/>
    <w:rsid w:val="00493BBA"/>
    <w:rsid w:val="004A258A"/>
    <w:rsid w:val="004B2DA6"/>
    <w:rsid w:val="004E633D"/>
    <w:rsid w:val="004F2927"/>
    <w:rsid w:val="004F59AA"/>
    <w:rsid w:val="004F7E5C"/>
    <w:rsid w:val="005167CE"/>
    <w:rsid w:val="00521850"/>
    <w:rsid w:val="0052422E"/>
    <w:rsid w:val="005308B3"/>
    <w:rsid w:val="00536957"/>
    <w:rsid w:val="005413DE"/>
    <w:rsid w:val="00544EEF"/>
    <w:rsid w:val="00550682"/>
    <w:rsid w:val="00554189"/>
    <w:rsid w:val="00567637"/>
    <w:rsid w:val="00572269"/>
    <w:rsid w:val="0057442B"/>
    <w:rsid w:val="005749D9"/>
    <w:rsid w:val="00585FC3"/>
    <w:rsid w:val="00592093"/>
    <w:rsid w:val="00595404"/>
    <w:rsid w:val="00596045"/>
    <w:rsid w:val="005A128E"/>
    <w:rsid w:val="005A3770"/>
    <w:rsid w:val="005B71E4"/>
    <w:rsid w:val="005C3BDB"/>
    <w:rsid w:val="005C54B4"/>
    <w:rsid w:val="005C6288"/>
    <w:rsid w:val="005D1097"/>
    <w:rsid w:val="005D20B1"/>
    <w:rsid w:val="005D5864"/>
    <w:rsid w:val="005E6481"/>
    <w:rsid w:val="006024EA"/>
    <w:rsid w:val="00602AAD"/>
    <w:rsid w:val="0060350A"/>
    <w:rsid w:val="0060772A"/>
    <w:rsid w:val="006233D2"/>
    <w:rsid w:val="006516C1"/>
    <w:rsid w:val="006537A1"/>
    <w:rsid w:val="00662161"/>
    <w:rsid w:val="00662BAA"/>
    <w:rsid w:val="0066771A"/>
    <w:rsid w:val="00673FC5"/>
    <w:rsid w:val="00681EE3"/>
    <w:rsid w:val="00682C46"/>
    <w:rsid w:val="0068388C"/>
    <w:rsid w:val="00693B4A"/>
    <w:rsid w:val="00694F97"/>
    <w:rsid w:val="0069541A"/>
    <w:rsid w:val="006A1F9E"/>
    <w:rsid w:val="006A222A"/>
    <w:rsid w:val="006B50B7"/>
    <w:rsid w:val="006C07D3"/>
    <w:rsid w:val="006D0E09"/>
    <w:rsid w:val="006D149F"/>
    <w:rsid w:val="006D59CB"/>
    <w:rsid w:val="006E565F"/>
    <w:rsid w:val="006F79D0"/>
    <w:rsid w:val="007243AA"/>
    <w:rsid w:val="00734FFB"/>
    <w:rsid w:val="00736A45"/>
    <w:rsid w:val="00745631"/>
    <w:rsid w:val="00745E2A"/>
    <w:rsid w:val="00747A75"/>
    <w:rsid w:val="007519A5"/>
    <w:rsid w:val="007649D1"/>
    <w:rsid w:val="00767C19"/>
    <w:rsid w:val="00783664"/>
    <w:rsid w:val="00785812"/>
    <w:rsid w:val="00787434"/>
    <w:rsid w:val="007920D2"/>
    <w:rsid w:val="0079767F"/>
    <w:rsid w:val="00797AB3"/>
    <w:rsid w:val="007A0E6C"/>
    <w:rsid w:val="007B387A"/>
    <w:rsid w:val="007B3AC0"/>
    <w:rsid w:val="007B6E4F"/>
    <w:rsid w:val="007C27B2"/>
    <w:rsid w:val="007C6740"/>
    <w:rsid w:val="007D0443"/>
    <w:rsid w:val="007D0BA2"/>
    <w:rsid w:val="007E384D"/>
    <w:rsid w:val="007E7A08"/>
    <w:rsid w:val="007F3FA4"/>
    <w:rsid w:val="007F73C2"/>
    <w:rsid w:val="0080111B"/>
    <w:rsid w:val="00803ED8"/>
    <w:rsid w:val="00805293"/>
    <w:rsid w:val="00806104"/>
    <w:rsid w:val="008065CD"/>
    <w:rsid w:val="00815006"/>
    <w:rsid w:val="008319C4"/>
    <w:rsid w:val="00837CB0"/>
    <w:rsid w:val="00844204"/>
    <w:rsid w:val="00850008"/>
    <w:rsid w:val="00856FFB"/>
    <w:rsid w:val="0086010D"/>
    <w:rsid w:val="008655E1"/>
    <w:rsid w:val="00886AE6"/>
    <w:rsid w:val="00892991"/>
    <w:rsid w:val="00892F5C"/>
    <w:rsid w:val="0089739B"/>
    <w:rsid w:val="008A0654"/>
    <w:rsid w:val="008A0D57"/>
    <w:rsid w:val="008A15F4"/>
    <w:rsid w:val="008A3A4F"/>
    <w:rsid w:val="008D0C0D"/>
    <w:rsid w:val="008D4572"/>
    <w:rsid w:val="008E1EB9"/>
    <w:rsid w:val="008E6C03"/>
    <w:rsid w:val="009067EA"/>
    <w:rsid w:val="009075F9"/>
    <w:rsid w:val="00917164"/>
    <w:rsid w:val="00920170"/>
    <w:rsid w:val="00936274"/>
    <w:rsid w:val="009454C5"/>
    <w:rsid w:val="00945718"/>
    <w:rsid w:val="0094678A"/>
    <w:rsid w:val="00956486"/>
    <w:rsid w:val="00973A21"/>
    <w:rsid w:val="00973A7F"/>
    <w:rsid w:val="00983CEB"/>
    <w:rsid w:val="009A5FB5"/>
    <w:rsid w:val="009B1C1E"/>
    <w:rsid w:val="009B6F7B"/>
    <w:rsid w:val="009D287B"/>
    <w:rsid w:val="009E2F2A"/>
    <w:rsid w:val="009E6CE8"/>
    <w:rsid w:val="00A02EDA"/>
    <w:rsid w:val="00A113A2"/>
    <w:rsid w:val="00A14312"/>
    <w:rsid w:val="00A145E7"/>
    <w:rsid w:val="00A22D24"/>
    <w:rsid w:val="00A27A1D"/>
    <w:rsid w:val="00A30D9E"/>
    <w:rsid w:val="00A3564B"/>
    <w:rsid w:val="00A41371"/>
    <w:rsid w:val="00A431F3"/>
    <w:rsid w:val="00A56812"/>
    <w:rsid w:val="00A610E2"/>
    <w:rsid w:val="00A63A8B"/>
    <w:rsid w:val="00A7060F"/>
    <w:rsid w:val="00A72830"/>
    <w:rsid w:val="00A851F7"/>
    <w:rsid w:val="00A85465"/>
    <w:rsid w:val="00A92D08"/>
    <w:rsid w:val="00A95C7F"/>
    <w:rsid w:val="00A96014"/>
    <w:rsid w:val="00A9708A"/>
    <w:rsid w:val="00AA301C"/>
    <w:rsid w:val="00AA6B8E"/>
    <w:rsid w:val="00AB543B"/>
    <w:rsid w:val="00AC60B9"/>
    <w:rsid w:val="00AC6F3F"/>
    <w:rsid w:val="00AC7081"/>
    <w:rsid w:val="00AD0E8B"/>
    <w:rsid w:val="00AD186D"/>
    <w:rsid w:val="00AD74F9"/>
    <w:rsid w:val="00AE363C"/>
    <w:rsid w:val="00AE48ED"/>
    <w:rsid w:val="00AF24E4"/>
    <w:rsid w:val="00B01A99"/>
    <w:rsid w:val="00B0310A"/>
    <w:rsid w:val="00B06D66"/>
    <w:rsid w:val="00B12ACE"/>
    <w:rsid w:val="00B12E53"/>
    <w:rsid w:val="00B153C0"/>
    <w:rsid w:val="00B161CF"/>
    <w:rsid w:val="00B261A0"/>
    <w:rsid w:val="00B323BF"/>
    <w:rsid w:val="00B35265"/>
    <w:rsid w:val="00B3539E"/>
    <w:rsid w:val="00B551F4"/>
    <w:rsid w:val="00B5790D"/>
    <w:rsid w:val="00B604EE"/>
    <w:rsid w:val="00B605B4"/>
    <w:rsid w:val="00B650FB"/>
    <w:rsid w:val="00B76594"/>
    <w:rsid w:val="00B82CA5"/>
    <w:rsid w:val="00B85956"/>
    <w:rsid w:val="00B952B7"/>
    <w:rsid w:val="00BA012A"/>
    <w:rsid w:val="00BA3011"/>
    <w:rsid w:val="00BA3EB8"/>
    <w:rsid w:val="00BA448B"/>
    <w:rsid w:val="00BB30CA"/>
    <w:rsid w:val="00BC71ED"/>
    <w:rsid w:val="00BE429F"/>
    <w:rsid w:val="00BE4329"/>
    <w:rsid w:val="00BE4535"/>
    <w:rsid w:val="00BF17FA"/>
    <w:rsid w:val="00BF3A5B"/>
    <w:rsid w:val="00C03786"/>
    <w:rsid w:val="00C10996"/>
    <w:rsid w:val="00C11679"/>
    <w:rsid w:val="00C161FA"/>
    <w:rsid w:val="00C2139C"/>
    <w:rsid w:val="00C2290E"/>
    <w:rsid w:val="00C22A8F"/>
    <w:rsid w:val="00C261AE"/>
    <w:rsid w:val="00C26C5A"/>
    <w:rsid w:val="00C32C8E"/>
    <w:rsid w:val="00C43300"/>
    <w:rsid w:val="00C4766B"/>
    <w:rsid w:val="00C65221"/>
    <w:rsid w:val="00C70AC1"/>
    <w:rsid w:val="00C750E6"/>
    <w:rsid w:val="00C76182"/>
    <w:rsid w:val="00C76669"/>
    <w:rsid w:val="00C82DF6"/>
    <w:rsid w:val="00C92E9B"/>
    <w:rsid w:val="00C93285"/>
    <w:rsid w:val="00CA2AB3"/>
    <w:rsid w:val="00CA50E2"/>
    <w:rsid w:val="00CA5D26"/>
    <w:rsid w:val="00CA781C"/>
    <w:rsid w:val="00CB772C"/>
    <w:rsid w:val="00CC069B"/>
    <w:rsid w:val="00CC62AD"/>
    <w:rsid w:val="00CD3A6F"/>
    <w:rsid w:val="00CD6BEE"/>
    <w:rsid w:val="00CD7C91"/>
    <w:rsid w:val="00CF75AC"/>
    <w:rsid w:val="00D00A3E"/>
    <w:rsid w:val="00D04310"/>
    <w:rsid w:val="00D12A1F"/>
    <w:rsid w:val="00D23196"/>
    <w:rsid w:val="00D25166"/>
    <w:rsid w:val="00D319E3"/>
    <w:rsid w:val="00D408A4"/>
    <w:rsid w:val="00D40EF6"/>
    <w:rsid w:val="00D50054"/>
    <w:rsid w:val="00D6226C"/>
    <w:rsid w:val="00D64087"/>
    <w:rsid w:val="00D724C2"/>
    <w:rsid w:val="00D80E28"/>
    <w:rsid w:val="00D869D8"/>
    <w:rsid w:val="00D91E91"/>
    <w:rsid w:val="00D97688"/>
    <w:rsid w:val="00DB7419"/>
    <w:rsid w:val="00DD1E5C"/>
    <w:rsid w:val="00DD3E2C"/>
    <w:rsid w:val="00DD54BE"/>
    <w:rsid w:val="00DE1552"/>
    <w:rsid w:val="00DE3528"/>
    <w:rsid w:val="00DE7853"/>
    <w:rsid w:val="00DF0A46"/>
    <w:rsid w:val="00DF2A9D"/>
    <w:rsid w:val="00DF55AC"/>
    <w:rsid w:val="00E05C7C"/>
    <w:rsid w:val="00E06987"/>
    <w:rsid w:val="00E165DF"/>
    <w:rsid w:val="00E16B19"/>
    <w:rsid w:val="00E22C41"/>
    <w:rsid w:val="00E34325"/>
    <w:rsid w:val="00E347D9"/>
    <w:rsid w:val="00E40AFE"/>
    <w:rsid w:val="00E448C3"/>
    <w:rsid w:val="00E51FCE"/>
    <w:rsid w:val="00E56645"/>
    <w:rsid w:val="00E577E1"/>
    <w:rsid w:val="00E647D1"/>
    <w:rsid w:val="00E675D3"/>
    <w:rsid w:val="00E77A75"/>
    <w:rsid w:val="00E8566F"/>
    <w:rsid w:val="00EB4690"/>
    <w:rsid w:val="00EB5551"/>
    <w:rsid w:val="00EC724C"/>
    <w:rsid w:val="00ED0FCA"/>
    <w:rsid w:val="00EE7438"/>
    <w:rsid w:val="00EF1CAA"/>
    <w:rsid w:val="00EF3BB7"/>
    <w:rsid w:val="00EF5560"/>
    <w:rsid w:val="00F057D3"/>
    <w:rsid w:val="00F21923"/>
    <w:rsid w:val="00F30EB9"/>
    <w:rsid w:val="00F31672"/>
    <w:rsid w:val="00F37EB2"/>
    <w:rsid w:val="00F4721F"/>
    <w:rsid w:val="00F51112"/>
    <w:rsid w:val="00F52DB1"/>
    <w:rsid w:val="00F561B4"/>
    <w:rsid w:val="00F64489"/>
    <w:rsid w:val="00F64AB4"/>
    <w:rsid w:val="00F66761"/>
    <w:rsid w:val="00F66AB1"/>
    <w:rsid w:val="00F67D4E"/>
    <w:rsid w:val="00F71FA5"/>
    <w:rsid w:val="00F81D04"/>
    <w:rsid w:val="00F837CF"/>
    <w:rsid w:val="00F90EC7"/>
    <w:rsid w:val="00F9664F"/>
    <w:rsid w:val="00F968F6"/>
    <w:rsid w:val="00F978DE"/>
    <w:rsid w:val="00FB3C2D"/>
    <w:rsid w:val="00FC518F"/>
    <w:rsid w:val="00FE1F66"/>
    <w:rsid w:val="00FE2C82"/>
    <w:rsid w:val="00FE44B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59253-BD1B-4315-8031-1CB96EEC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34</cp:revision>
  <cp:lastPrinted>2013-11-14T16:03:00Z</cp:lastPrinted>
  <dcterms:created xsi:type="dcterms:W3CDTF">2013-09-26T13:30:00Z</dcterms:created>
  <dcterms:modified xsi:type="dcterms:W3CDTF">2013-11-14T16:04:00Z</dcterms:modified>
</cp:coreProperties>
</file>