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A566D" w14:textId="77777777" w:rsidR="00BE4329" w:rsidRPr="00E05FEB" w:rsidRDefault="00216345" w:rsidP="00F64489">
      <w:pPr>
        <w:pStyle w:val="Heading1"/>
        <w:rPr>
          <w:lang w:val="fr-CA"/>
        </w:rPr>
      </w:pPr>
      <w:bookmarkStart w:id="0" w:name="_Ref358291343"/>
      <w:bookmarkStart w:id="1" w:name="_Ref358632470"/>
      <w:bookmarkStart w:id="2" w:name="_Ref358967577"/>
      <w:bookmarkStart w:id="3" w:name="_Toc359404982"/>
      <w:bookmarkStart w:id="4" w:name="_Toc359405015"/>
      <w:bookmarkStart w:id="5" w:name="_Toc361744475"/>
      <w:r w:rsidRPr="00E05FEB">
        <w:rPr>
          <w:lang w:val="fr-CA"/>
        </w:rPr>
        <w:t>Tutorie</w:t>
      </w:r>
      <w:r w:rsidR="00B35265" w:rsidRPr="00E05FEB">
        <w:rPr>
          <w:lang w:val="fr-CA"/>
        </w:rPr>
        <w:t>l</w:t>
      </w:r>
      <w:r w:rsidR="00082F0B" w:rsidRPr="00E05FEB">
        <w:rPr>
          <w:lang w:val="fr-CA"/>
        </w:rPr>
        <w:t xml:space="preserve"> </w:t>
      </w:r>
      <w:r w:rsidR="00602AAD" w:rsidRPr="00E05FEB">
        <w:rPr>
          <w:lang w:val="fr-CA"/>
        </w:rPr>
        <w:t>–</w:t>
      </w:r>
      <w:r w:rsidR="00082F0B" w:rsidRPr="00E05FEB">
        <w:rPr>
          <w:lang w:val="fr-CA"/>
        </w:rPr>
        <w:t xml:space="preserve"> </w:t>
      </w:r>
      <w:bookmarkEnd w:id="0"/>
      <w:bookmarkEnd w:id="1"/>
      <w:r w:rsidR="00BB4A91" w:rsidRPr="00E05FEB">
        <w:rPr>
          <w:lang w:val="fr-CA"/>
        </w:rPr>
        <w:t>Propagation des incertitud</w:t>
      </w:r>
      <w:r w:rsidRPr="00E05FEB">
        <w:rPr>
          <w:lang w:val="fr-CA"/>
        </w:rPr>
        <w:t>es</w:t>
      </w:r>
      <w:bookmarkEnd w:id="2"/>
      <w:bookmarkEnd w:id="3"/>
      <w:bookmarkEnd w:id="4"/>
      <w:bookmarkEnd w:id="5"/>
      <w:r w:rsidR="00A30D9E" w:rsidRPr="00E05FEB">
        <w:rPr>
          <w:lang w:val="fr-CA"/>
        </w:rPr>
        <w:t xml:space="preserve"> </w:t>
      </w:r>
    </w:p>
    <w:p w14:paraId="7F7A566E" w14:textId="77777777" w:rsidR="00E31A95" w:rsidRPr="00E05FEB" w:rsidRDefault="00E31A95" w:rsidP="00977B6F">
      <w:pPr>
        <w:pStyle w:val="Heading2"/>
        <w:rPr>
          <w:lang w:val="fr-CA"/>
        </w:rPr>
      </w:pPr>
      <w:bookmarkStart w:id="6" w:name="_Toc361744483"/>
      <w:r w:rsidRPr="00E05FEB">
        <w:rPr>
          <w:lang w:val="fr-CA"/>
        </w:rPr>
        <w:t xml:space="preserve">Propagation </w:t>
      </w:r>
      <w:r w:rsidR="00216345" w:rsidRPr="00E05FEB">
        <w:rPr>
          <w:lang w:val="fr-CA"/>
        </w:rPr>
        <w:t>de l’incertitude</w:t>
      </w:r>
      <w:bookmarkEnd w:id="6"/>
    </w:p>
    <w:p w14:paraId="7F7A566F" w14:textId="77777777" w:rsidR="00F07120" w:rsidRPr="00E05FEB" w:rsidRDefault="00F07120" w:rsidP="00833B49">
      <w:pPr>
        <w:rPr>
          <w:lang w:val="fr-CA"/>
        </w:rPr>
      </w:pPr>
      <w:r w:rsidRPr="00E05FEB">
        <w:rPr>
          <w:lang w:val="fr-CA"/>
        </w:rPr>
        <w:t>Nous avons expliqué précédemment comment évaluer l’incertitude sur une mesure expérimentale. Mais comment évaluer l’incertitude lorsque différentes mesures sur des quantités physiques sont combinées pour déterminer une nouvelle quantité.  Ceci est le sujet de l’étude de la propagation de l’incertitude.</w:t>
      </w:r>
    </w:p>
    <w:p w14:paraId="7F7A5670" w14:textId="77777777" w:rsidR="00F07120" w:rsidRPr="00E05FEB" w:rsidRDefault="00F07120" w:rsidP="00833B49">
      <w:pPr>
        <w:rPr>
          <w:lang w:val="fr-CA"/>
        </w:rPr>
      </w:pPr>
    </w:p>
    <w:p w14:paraId="7F7A5671" w14:textId="77777777" w:rsidR="00833B49" w:rsidRPr="00E05FEB" w:rsidRDefault="00F07120" w:rsidP="00833B49">
      <w:pPr>
        <w:rPr>
          <w:lang w:val="fr-CA"/>
        </w:rPr>
      </w:pPr>
      <w:r w:rsidRPr="00E05FEB">
        <w:rPr>
          <w:lang w:val="fr-CA"/>
        </w:rPr>
        <w:t>Si vous pensez que l’erreur aléatoire telle qu’obtenue en appliquant les règles de calculs est plus petite qu’elle ne le devrait, examinez la possibilité de présence d’erreurs systématiques et mentionnez-les dans vos résultats finaux.</w:t>
      </w:r>
    </w:p>
    <w:p w14:paraId="7F7A5672" w14:textId="77777777" w:rsidR="00833B49" w:rsidRPr="00E05FEB" w:rsidRDefault="00833B49" w:rsidP="00833B49">
      <w:pPr>
        <w:rPr>
          <w:lang w:val="fr-CA"/>
        </w:rPr>
      </w:pPr>
    </w:p>
    <w:p w14:paraId="7F7A5673" w14:textId="77777777" w:rsidR="00833B49" w:rsidRPr="00E05FEB" w:rsidRDefault="00833B49" w:rsidP="00833B49">
      <w:pPr>
        <w:pStyle w:val="Important"/>
        <w:rPr>
          <w:lang w:val="fr-CA"/>
        </w:rPr>
      </w:pPr>
      <w:r w:rsidRPr="00E05FEB">
        <w:rPr>
          <w:lang w:val="fr-CA"/>
        </w:rPr>
        <w:sym w:font="Wingdings" w:char="F0D8"/>
      </w:r>
      <w:r w:rsidRPr="00E05FEB">
        <w:rPr>
          <w:lang w:val="fr-CA"/>
        </w:rPr>
        <w:t xml:space="preserve"> </w:t>
      </w:r>
      <w:r w:rsidRPr="00E05FEB">
        <w:rPr>
          <w:lang w:val="fr-CA"/>
        </w:rPr>
        <w:tab/>
      </w:r>
      <w:r w:rsidR="00F07120" w:rsidRPr="00E05FEB">
        <w:rPr>
          <w:lang w:val="fr-CA"/>
        </w:rPr>
        <w:t>Incertitude d’une mesure</w:t>
      </w:r>
      <w:r w:rsidRPr="00E05FEB">
        <w:rPr>
          <w:lang w:val="fr-CA"/>
        </w:rPr>
        <w:t xml:space="preserve"> </w:t>
      </w:r>
      <m:oMath>
        <m:r>
          <m:rPr>
            <m:sty m:val="bi"/>
          </m:rPr>
          <w:rPr>
            <w:rFonts w:ascii="Cambria Math" w:hAnsi="Cambria Math"/>
            <w:lang w:val="fr-CA"/>
          </w:rPr>
          <m:t>=</m:t>
        </m:r>
      </m:oMath>
      <w:r w:rsidRPr="00E05FEB">
        <w:rPr>
          <w:lang w:val="fr-CA"/>
        </w:rPr>
        <w:t xml:space="preserve"> </w:t>
      </w:r>
      <w:r w:rsidR="00F07120" w:rsidRPr="00E05FEB">
        <w:rPr>
          <w:lang w:val="fr-CA"/>
        </w:rPr>
        <w:t>Erreurs aléatoires</w:t>
      </w:r>
      <w:r w:rsidRPr="00E05FEB">
        <w:rPr>
          <w:lang w:val="fr-CA"/>
        </w:rPr>
        <w:t xml:space="preserve"> </w:t>
      </w:r>
      <m:oMath>
        <m:r>
          <m:rPr>
            <m:sty m:val="bi"/>
          </m:rPr>
          <w:rPr>
            <w:rFonts w:ascii="Cambria Math" w:hAnsi="Cambria Math"/>
            <w:lang w:val="fr-CA"/>
          </w:rPr>
          <m:t>+</m:t>
        </m:r>
      </m:oMath>
      <w:r w:rsidRPr="00E05FEB">
        <w:rPr>
          <w:lang w:val="fr-CA"/>
        </w:rPr>
        <w:t xml:space="preserve"> </w:t>
      </w:r>
      <w:r w:rsidR="00F07120" w:rsidRPr="00E05FEB">
        <w:rPr>
          <w:lang w:val="fr-CA"/>
        </w:rPr>
        <w:t>Erreurs systématiques</w:t>
      </w:r>
    </w:p>
    <w:p w14:paraId="7F7A5674" w14:textId="77777777" w:rsidR="00F07120" w:rsidRPr="00E05FEB" w:rsidRDefault="00F07120" w:rsidP="00F07120">
      <w:pPr>
        <w:autoSpaceDE/>
        <w:autoSpaceDN/>
        <w:adjustRightInd/>
        <w:spacing w:after="200" w:line="276" w:lineRule="auto"/>
        <w:textAlignment w:val="auto"/>
        <w:rPr>
          <w:lang w:val="fr-CA"/>
        </w:rPr>
      </w:pPr>
    </w:p>
    <w:p w14:paraId="7F7A5675" w14:textId="77777777" w:rsidR="00E34387" w:rsidRPr="00E05FEB" w:rsidRDefault="00E34387" w:rsidP="00E34387">
      <w:pPr>
        <w:pStyle w:val="Heading3"/>
        <w:rPr>
          <w:lang w:val="fr-CA"/>
        </w:rPr>
      </w:pPr>
      <w:r w:rsidRPr="00E05FEB">
        <w:rPr>
          <w:rFonts w:eastAsiaTheme="minorEastAsia"/>
          <w:lang w:val="fr-CA"/>
        </w:rPr>
        <w:t>Formule générale</w:t>
      </w:r>
    </w:p>
    <w:p w14:paraId="7F7A5676" w14:textId="77777777" w:rsidR="00AA7407" w:rsidRPr="00E05FEB" w:rsidRDefault="00AA7407" w:rsidP="00E34387">
      <w:pPr>
        <w:rPr>
          <w:lang w:val="fr-CA"/>
        </w:rPr>
      </w:pPr>
      <w:r w:rsidRPr="00E05FEB">
        <w:rPr>
          <w:lang w:val="fr-CA"/>
        </w:rPr>
        <w:t xml:space="preserve">Dans les discussion ci-dessous, les quantités mesurées sont représentées par des lettres (Ex. </w:t>
      </w:r>
      <m:oMath>
        <m:r>
          <w:rPr>
            <w:rFonts w:ascii="Cambria Math" w:hAnsi="Cambria Math"/>
            <w:lang w:val="fr-CA"/>
          </w:rPr>
          <m:t>x</m:t>
        </m:r>
      </m:oMath>
      <w:r w:rsidRPr="00E05FEB">
        <w:rPr>
          <w:lang w:val="fr-CA"/>
        </w:rPr>
        <w:t xml:space="preserve">, </w:t>
      </w:r>
      <m:oMath>
        <m:r>
          <w:rPr>
            <w:rFonts w:ascii="Cambria Math" w:hAnsi="Cambria Math"/>
            <w:lang w:val="fr-CA"/>
          </w:rPr>
          <m:t>y</m:t>
        </m:r>
      </m:oMath>
      <w:r w:rsidRPr="00E05FEB">
        <w:rPr>
          <w:lang w:val="fr-CA"/>
        </w:rPr>
        <w:t xml:space="preserve">, …) alors qu’un delta </w:t>
      </w:r>
      <m:oMath>
        <m:r>
          <m:rPr>
            <m:sty m:val="p"/>
          </m:rPr>
          <w:rPr>
            <w:rFonts w:ascii="Cambria Math" w:hAnsi="Cambria Math"/>
            <w:lang w:val="fr-CA"/>
          </w:rPr>
          <m:t>Δ</m:t>
        </m:r>
      </m:oMath>
      <w:r w:rsidRPr="00E05FEB">
        <w:rPr>
          <w:lang w:val="fr-CA"/>
        </w:rPr>
        <w:t xml:space="preserve"> suivit par une lettre (Ex. </w:t>
      </w:r>
      <m:oMath>
        <m:r>
          <m:rPr>
            <m:sty m:val="p"/>
          </m:rPr>
          <w:rPr>
            <w:rFonts w:ascii="Cambria Math" w:hAnsi="Cambria Math"/>
            <w:lang w:val="fr-CA"/>
          </w:rPr>
          <m:t>Δ</m:t>
        </m:r>
        <m:r>
          <w:rPr>
            <w:rFonts w:ascii="Cambria Math" w:eastAsiaTheme="minorEastAsia" w:hAnsi="Cambria Math"/>
            <w:lang w:val="fr-CA"/>
          </w:rPr>
          <m:t>x</m:t>
        </m:r>
      </m:oMath>
      <w:r w:rsidRPr="00E05FEB">
        <w:rPr>
          <w:lang w:val="fr-CA"/>
        </w:rPr>
        <w:t xml:space="preserve">, </w:t>
      </w:r>
      <m:oMath>
        <m:r>
          <m:rPr>
            <m:sty m:val="p"/>
          </m:rPr>
          <w:rPr>
            <w:rFonts w:ascii="Cambria Math" w:hAnsi="Cambria Math"/>
            <w:lang w:val="fr-CA"/>
          </w:rPr>
          <m:t>Δ</m:t>
        </m:r>
        <m:r>
          <w:rPr>
            <w:rFonts w:ascii="Cambria Math" w:eastAsiaTheme="minorEastAsia" w:hAnsi="Cambria Math"/>
            <w:lang w:val="fr-CA"/>
          </w:rPr>
          <m:t>y</m:t>
        </m:r>
      </m:oMath>
      <w:r w:rsidRPr="00E05FEB">
        <w:rPr>
          <w:rFonts w:eastAsiaTheme="minorEastAsia"/>
          <w:lang w:val="fr-CA"/>
        </w:rPr>
        <w:t xml:space="preserve">, </w:t>
      </w:r>
      <w:r w:rsidRPr="00E05FEB">
        <w:rPr>
          <w:lang w:val="fr-CA"/>
        </w:rPr>
        <w:t>…) signifie l’incertitude sur une mesure.</w:t>
      </w:r>
      <w:r w:rsidRPr="00E05FEB">
        <w:rPr>
          <w:lang w:val="fr-CA"/>
        </w:rPr>
        <w:tab/>
      </w:r>
    </w:p>
    <w:p w14:paraId="7F7A5677" w14:textId="77777777" w:rsidR="00AA7407" w:rsidRPr="00E05FEB" w:rsidRDefault="00AA7407" w:rsidP="00E34387">
      <w:pPr>
        <w:rPr>
          <w:lang w:val="fr-CA"/>
        </w:rPr>
      </w:pPr>
    </w:p>
    <w:p w14:paraId="7F7A5678" w14:textId="77777777" w:rsidR="00E34387" w:rsidRPr="00E05FEB" w:rsidRDefault="00E34387" w:rsidP="00E34387">
      <w:pPr>
        <w:rPr>
          <w:rFonts w:eastAsiaTheme="minorEastAsia"/>
          <w:lang w:val="fr-CA"/>
        </w:rPr>
      </w:pPr>
      <w:r w:rsidRPr="00E05FEB">
        <w:rPr>
          <w:lang w:val="fr-CA"/>
        </w:rPr>
        <w:t xml:space="preserve">Si le résultat </w:t>
      </w:r>
      <m:oMath>
        <m:r>
          <w:rPr>
            <w:rFonts w:ascii="Cambria Math" w:hAnsi="Cambria Math"/>
            <w:lang w:val="fr-CA"/>
          </w:rPr>
          <m:t>R</m:t>
        </m:r>
      </m:oMath>
      <w:r w:rsidRPr="00E05FEB">
        <w:rPr>
          <w:lang w:val="fr-CA"/>
        </w:rPr>
        <w:t xml:space="preserve"> est fonction des mesures </w:t>
      </w:r>
      <m:oMath>
        <m:r>
          <w:rPr>
            <w:rFonts w:ascii="Cambria Math" w:hAnsi="Cambria Math"/>
            <w:lang w:val="fr-CA"/>
          </w:rPr>
          <m:t>x, y, …</m:t>
        </m:r>
      </m:oMath>
      <w:r w:rsidRPr="00E05FEB">
        <w:rPr>
          <w:rFonts w:eastAsiaTheme="minorEastAsia"/>
          <w:lang w:val="fr-CA"/>
        </w:rPr>
        <w:t xml:space="preserve"> où </w:t>
      </w:r>
      <m:oMath>
        <m:r>
          <w:rPr>
            <w:rFonts w:ascii="Cambria Math" w:eastAsiaTheme="minorEastAsia" w:hAnsi="Cambria Math"/>
            <w:lang w:val="fr-CA"/>
          </w:rPr>
          <m:t>R=f</m:t>
        </m:r>
        <m:d>
          <m:dPr>
            <m:ctrlPr>
              <w:rPr>
                <w:rFonts w:ascii="Cambria Math" w:eastAsiaTheme="minorEastAsia" w:hAnsi="Cambria Math"/>
                <w:i/>
                <w:lang w:val="fr-CA"/>
              </w:rPr>
            </m:ctrlPr>
          </m:dPr>
          <m:e>
            <m:r>
              <w:rPr>
                <w:rFonts w:ascii="Cambria Math" w:eastAsiaTheme="minorEastAsia" w:hAnsi="Cambria Math"/>
                <w:lang w:val="fr-CA"/>
              </w:rPr>
              <m:t>x,y, …</m:t>
            </m:r>
          </m:e>
        </m:d>
      </m:oMath>
      <w:r w:rsidRPr="00E05FEB">
        <w:rPr>
          <w:rFonts w:eastAsiaTheme="minorEastAsia"/>
          <w:lang w:val="fr-CA"/>
        </w:rPr>
        <w:t xml:space="preserve"> alors</w:t>
      </w:r>
    </w:p>
    <w:p w14:paraId="7F7A5679" w14:textId="77777777" w:rsidR="00AA7407" w:rsidRPr="00E05FEB" w:rsidRDefault="00AA7407" w:rsidP="00AA7407">
      <w:pPr>
        <w:rPr>
          <w:lang w:val="fr-CA"/>
        </w:rPr>
      </w:pPr>
    </w:p>
    <w:tbl>
      <w:tblPr>
        <w:tblStyle w:val="TableGrid"/>
        <w:tblW w:w="0" w:type="auto"/>
        <w:jc w:val="center"/>
        <w:tblLook w:val="04A0" w:firstRow="1" w:lastRow="0" w:firstColumn="1" w:lastColumn="0" w:noHBand="0" w:noVBand="1"/>
      </w:tblPr>
      <w:tblGrid>
        <w:gridCol w:w="3912"/>
      </w:tblGrid>
      <w:tr w:rsidR="00AA7407" w:rsidRPr="00E05FEB" w14:paraId="7F7A567B" w14:textId="77777777" w:rsidTr="000375E8">
        <w:trPr>
          <w:trHeight w:val="964"/>
          <w:jc w:val="center"/>
        </w:trPr>
        <w:tc>
          <w:tcPr>
            <w:tcW w:w="3912"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14:paraId="7F7A567A" w14:textId="77777777" w:rsidR="00AA7407" w:rsidRPr="00E05FEB" w:rsidRDefault="00AA7407" w:rsidP="000375E8">
            <w:pPr>
              <w:rPr>
                <w:lang w:val="fr-CA"/>
              </w:rPr>
            </w:pPr>
            <m:oMathPara>
              <m:oMath>
                <m:r>
                  <w:rPr>
                    <w:rFonts w:ascii="Cambria Math" w:hAnsi="Cambria Math"/>
                    <w:lang w:val="fr-CA"/>
                  </w:rPr>
                  <m:t>∆R=</m:t>
                </m:r>
                <m:rad>
                  <m:radPr>
                    <m:degHide m:val="1"/>
                    <m:ctrlPr>
                      <w:rPr>
                        <w:rFonts w:ascii="Cambria Math" w:hAnsi="Cambria Math"/>
                        <w:i/>
                        <w:lang w:val="fr-CA"/>
                      </w:rPr>
                    </m:ctrlPr>
                  </m:radPr>
                  <m:deg/>
                  <m:e>
                    <m:sSup>
                      <m:sSupPr>
                        <m:ctrlPr>
                          <w:rPr>
                            <w:rFonts w:ascii="Cambria Math" w:hAnsi="Cambria Math"/>
                            <w:i/>
                            <w:lang w:val="fr-CA"/>
                          </w:rPr>
                        </m:ctrlPr>
                      </m:sSupPr>
                      <m:e>
                        <m:d>
                          <m:dPr>
                            <m:ctrlPr>
                              <w:rPr>
                                <w:rFonts w:ascii="Cambria Math" w:hAnsi="Cambria Math"/>
                                <w:i/>
                                <w:lang w:val="fr-CA"/>
                              </w:rPr>
                            </m:ctrlPr>
                          </m:dPr>
                          <m:e>
                            <m:f>
                              <m:fPr>
                                <m:ctrlPr>
                                  <w:rPr>
                                    <w:rFonts w:ascii="Cambria Math" w:hAnsi="Cambria Math"/>
                                    <w:i/>
                                    <w:lang w:val="fr-CA"/>
                                  </w:rPr>
                                </m:ctrlPr>
                              </m:fPr>
                              <m:num>
                                <m:r>
                                  <w:rPr>
                                    <w:rFonts w:ascii="Cambria Math" w:hAnsi="Cambria Math"/>
                                    <w:lang w:val="fr-CA"/>
                                  </w:rPr>
                                  <m:t>∂R</m:t>
                                </m:r>
                              </m:num>
                              <m:den>
                                <m:r>
                                  <w:rPr>
                                    <w:rFonts w:ascii="Cambria Math" w:hAnsi="Cambria Math"/>
                                    <w:lang w:val="fr-CA"/>
                                  </w:rPr>
                                  <m:t>∂x</m:t>
                                </m:r>
                              </m:den>
                            </m:f>
                          </m:e>
                        </m:d>
                      </m:e>
                      <m:sup>
                        <m:r>
                          <w:rPr>
                            <w:rFonts w:ascii="Cambria Math" w:hAnsi="Cambria Math"/>
                            <w:lang w:val="fr-CA"/>
                          </w:rPr>
                          <m:t>2</m:t>
                        </m:r>
                      </m:sup>
                    </m:sSup>
                    <m:sSup>
                      <m:sSupPr>
                        <m:ctrlPr>
                          <w:rPr>
                            <w:rFonts w:ascii="Cambria Math" w:hAnsi="Cambria Math"/>
                            <w:i/>
                            <w:lang w:val="fr-CA"/>
                          </w:rPr>
                        </m:ctrlPr>
                      </m:sSupPr>
                      <m:e>
                        <m:r>
                          <w:rPr>
                            <w:rFonts w:ascii="Cambria Math" w:hAnsi="Cambria Math"/>
                            <w:lang w:val="fr-CA"/>
                          </w:rPr>
                          <m:t>∆x</m:t>
                        </m:r>
                      </m:e>
                      <m:sup>
                        <m:r>
                          <w:rPr>
                            <w:rFonts w:ascii="Cambria Math" w:hAnsi="Cambria Math"/>
                            <w:lang w:val="fr-CA"/>
                          </w:rPr>
                          <m:t>2</m:t>
                        </m:r>
                      </m:sup>
                    </m:sSup>
                    <m:r>
                      <w:rPr>
                        <w:rFonts w:ascii="Cambria Math" w:hAnsi="Cambria Math"/>
                        <w:lang w:val="fr-CA"/>
                      </w:rPr>
                      <m:t>+</m:t>
                    </m:r>
                    <m:sSup>
                      <m:sSupPr>
                        <m:ctrlPr>
                          <w:rPr>
                            <w:rFonts w:ascii="Cambria Math" w:hAnsi="Cambria Math"/>
                            <w:i/>
                            <w:lang w:val="fr-CA"/>
                          </w:rPr>
                        </m:ctrlPr>
                      </m:sSupPr>
                      <m:e>
                        <m:d>
                          <m:dPr>
                            <m:ctrlPr>
                              <w:rPr>
                                <w:rFonts w:ascii="Cambria Math" w:hAnsi="Cambria Math"/>
                                <w:i/>
                                <w:lang w:val="fr-CA"/>
                              </w:rPr>
                            </m:ctrlPr>
                          </m:dPr>
                          <m:e>
                            <m:f>
                              <m:fPr>
                                <m:ctrlPr>
                                  <w:rPr>
                                    <w:rFonts w:ascii="Cambria Math" w:hAnsi="Cambria Math"/>
                                    <w:i/>
                                    <w:lang w:val="fr-CA"/>
                                  </w:rPr>
                                </m:ctrlPr>
                              </m:fPr>
                              <m:num>
                                <m:r>
                                  <w:rPr>
                                    <w:rFonts w:ascii="Cambria Math" w:hAnsi="Cambria Math"/>
                                    <w:lang w:val="fr-CA"/>
                                  </w:rPr>
                                  <m:t>∂R</m:t>
                                </m:r>
                              </m:num>
                              <m:den>
                                <m:r>
                                  <w:rPr>
                                    <w:rFonts w:ascii="Cambria Math" w:hAnsi="Cambria Math"/>
                                    <w:lang w:val="fr-CA"/>
                                  </w:rPr>
                                  <m:t>∂y</m:t>
                                </m:r>
                              </m:den>
                            </m:f>
                          </m:e>
                        </m:d>
                      </m:e>
                      <m:sup>
                        <m:r>
                          <w:rPr>
                            <w:rFonts w:ascii="Cambria Math" w:hAnsi="Cambria Math"/>
                            <w:lang w:val="fr-CA"/>
                          </w:rPr>
                          <m:t>2</m:t>
                        </m:r>
                      </m:sup>
                    </m:sSup>
                    <m:sSup>
                      <m:sSupPr>
                        <m:ctrlPr>
                          <w:rPr>
                            <w:rFonts w:ascii="Cambria Math" w:hAnsi="Cambria Math"/>
                            <w:i/>
                            <w:lang w:val="fr-CA"/>
                          </w:rPr>
                        </m:ctrlPr>
                      </m:sSupPr>
                      <m:e>
                        <m:r>
                          <w:rPr>
                            <w:rFonts w:ascii="Cambria Math" w:hAnsi="Cambria Math"/>
                            <w:lang w:val="fr-CA"/>
                          </w:rPr>
                          <m:t>∆y</m:t>
                        </m:r>
                      </m:e>
                      <m:sup>
                        <m:r>
                          <w:rPr>
                            <w:rFonts w:ascii="Cambria Math" w:hAnsi="Cambria Math"/>
                            <w:lang w:val="fr-CA"/>
                          </w:rPr>
                          <m:t>2</m:t>
                        </m:r>
                      </m:sup>
                    </m:sSup>
                    <m:r>
                      <w:rPr>
                        <w:rFonts w:ascii="Cambria Math" w:hAnsi="Cambria Math"/>
                        <w:lang w:val="fr-CA"/>
                      </w:rPr>
                      <m:t>+…</m:t>
                    </m:r>
                  </m:e>
                </m:rad>
                <m:r>
                  <w:rPr>
                    <w:rFonts w:ascii="Cambria Math" w:eastAsiaTheme="minorEastAsia" w:hAnsi="Cambria Math"/>
                    <w:lang w:val="fr-CA"/>
                  </w:rPr>
                  <m:t xml:space="preserve">   ,</m:t>
                </m:r>
              </m:oMath>
            </m:oMathPara>
          </w:p>
        </w:tc>
      </w:tr>
    </w:tbl>
    <w:p w14:paraId="7F7A567C" w14:textId="77777777" w:rsidR="00AA7407" w:rsidRPr="00E05FEB" w:rsidRDefault="00AA7407" w:rsidP="00AA7407">
      <w:pPr>
        <w:rPr>
          <w:lang w:val="fr-CA"/>
        </w:rPr>
      </w:pPr>
    </w:p>
    <w:p w14:paraId="7F7A567D" w14:textId="77777777" w:rsidR="00E34387" w:rsidRPr="00E05FEB" w:rsidRDefault="00E34387" w:rsidP="00E34387">
      <w:pPr>
        <w:autoSpaceDE/>
        <w:autoSpaceDN/>
        <w:adjustRightInd/>
        <w:spacing w:after="200" w:line="276" w:lineRule="auto"/>
        <w:textAlignment w:val="auto"/>
        <w:rPr>
          <w:lang w:val="fr-CA"/>
        </w:rPr>
      </w:pPr>
      <w:r w:rsidRPr="00E05FEB">
        <w:rPr>
          <w:lang w:val="fr-CA"/>
        </w:rPr>
        <w:t xml:space="preserve">où </w:t>
      </w:r>
      <m:oMath>
        <m:f>
          <m:fPr>
            <m:type m:val="lin"/>
            <m:ctrlPr>
              <w:rPr>
                <w:rFonts w:ascii="Cambria Math" w:hAnsi="Cambria Math"/>
                <w:i/>
                <w:lang w:val="fr-CA"/>
              </w:rPr>
            </m:ctrlPr>
          </m:fPr>
          <m:num>
            <m:r>
              <w:rPr>
                <w:rFonts w:ascii="Cambria Math" w:hAnsi="Cambria Math"/>
                <w:lang w:val="fr-CA"/>
              </w:rPr>
              <m:t>∂R</m:t>
            </m:r>
          </m:num>
          <m:den>
            <m:r>
              <w:rPr>
                <w:rFonts w:ascii="Cambria Math" w:hAnsi="Cambria Math"/>
                <w:lang w:val="fr-CA"/>
              </w:rPr>
              <m:t>∂x</m:t>
            </m:r>
          </m:den>
        </m:f>
      </m:oMath>
      <w:r w:rsidRPr="00E05FEB">
        <w:rPr>
          <w:rFonts w:eastAsiaTheme="minorEastAsia"/>
          <w:lang w:val="fr-CA"/>
        </w:rPr>
        <w:t xml:space="preserve"> </w:t>
      </w:r>
      <w:r w:rsidRPr="00E05FEB">
        <w:rPr>
          <w:lang w:val="fr-CA"/>
        </w:rPr>
        <w:t>est une notation pour une dérivation partielle</w:t>
      </w:r>
      <w:r w:rsidRPr="00E05FEB">
        <w:rPr>
          <w:rFonts w:eastAsiaTheme="minorEastAsia"/>
          <w:lang w:val="fr-CA"/>
        </w:rPr>
        <w:t xml:space="preserve">. </w:t>
      </w:r>
      <w:r w:rsidRPr="00E05FEB">
        <w:rPr>
          <w:lang w:val="fr-CA"/>
        </w:rPr>
        <w:t xml:space="preserve">C’est la dérivée de </w:t>
      </w:r>
      <m:oMath>
        <m:r>
          <w:rPr>
            <w:rFonts w:ascii="Cambria Math" w:eastAsiaTheme="minorEastAsia" w:hAnsi="Cambria Math"/>
            <w:lang w:val="fr-CA"/>
          </w:rPr>
          <m:t>R</m:t>
        </m:r>
      </m:oMath>
      <w:r w:rsidRPr="00E05FEB">
        <w:rPr>
          <w:rFonts w:eastAsiaTheme="minorEastAsia"/>
          <w:lang w:val="fr-CA"/>
        </w:rPr>
        <w:t xml:space="preserve"> </w:t>
      </w:r>
      <w:r w:rsidRPr="00E05FEB">
        <w:rPr>
          <w:lang w:val="fr-CA"/>
        </w:rPr>
        <w:t>par rapport à</w:t>
      </w:r>
      <w:r w:rsidRPr="00E05FEB">
        <w:rPr>
          <w:rFonts w:eastAsiaTheme="minorEastAsia"/>
          <w:lang w:val="fr-CA"/>
        </w:rPr>
        <w:t xml:space="preserve"> </w:t>
      </w:r>
      <m:oMath>
        <m:r>
          <w:rPr>
            <w:rFonts w:ascii="Cambria Math" w:eastAsiaTheme="minorEastAsia" w:hAnsi="Cambria Math"/>
            <w:lang w:val="fr-CA"/>
          </w:rPr>
          <m:t>x</m:t>
        </m:r>
      </m:oMath>
      <w:r w:rsidRPr="00E05FEB">
        <w:rPr>
          <w:rFonts w:eastAsiaTheme="minorEastAsia"/>
          <w:lang w:val="fr-CA"/>
        </w:rPr>
        <w:t xml:space="preserve"> alors qu’</w:t>
      </w:r>
      <w:r w:rsidRPr="00E05FEB">
        <w:rPr>
          <w:lang w:val="fr-CA"/>
        </w:rPr>
        <w:t>on traite toutes les autres variables comme des constantes</w:t>
      </w:r>
      <w:r w:rsidRPr="00E05FEB">
        <w:rPr>
          <w:rFonts w:eastAsiaTheme="minorEastAsia"/>
          <w:lang w:val="fr-CA"/>
        </w:rPr>
        <w:t>. Cette formule pour la propagation des erreurs suppose que toutes les variables (</w:t>
      </w:r>
      <m:oMath>
        <m:r>
          <w:rPr>
            <w:rFonts w:ascii="Cambria Math" w:hAnsi="Cambria Math"/>
            <w:lang w:val="fr-CA"/>
          </w:rPr>
          <m:t>x</m:t>
        </m:r>
      </m:oMath>
      <w:r w:rsidRPr="00E05FEB">
        <w:rPr>
          <w:lang w:val="fr-CA"/>
        </w:rPr>
        <w:t xml:space="preserve">, </w:t>
      </w:r>
      <m:oMath>
        <m:r>
          <w:rPr>
            <w:rFonts w:ascii="Cambria Math" w:hAnsi="Cambria Math"/>
            <w:lang w:val="fr-CA"/>
          </w:rPr>
          <m:t>y</m:t>
        </m:r>
      </m:oMath>
      <w:r w:rsidRPr="00E05FEB">
        <w:rPr>
          <w:lang w:val="fr-CA"/>
        </w:rPr>
        <w:t>,</w:t>
      </w:r>
      <w:r w:rsidR="00A8686F" w:rsidRPr="00E05FEB">
        <w:rPr>
          <w:lang w:val="fr-CA"/>
        </w:rPr>
        <w:t xml:space="preserve"> </w:t>
      </w:r>
      <w:r w:rsidRPr="00E05FEB">
        <w:rPr>
          <w:lang w:val="fr-CA"/>
        </w:rPr>
        <w:t>…</w:t>
      </w:r>
      <w:r w:rsidRPr="00E05FEB">
        <w:rPr>
          <w:rFonts w:eastAsiaTheme="minorEastAsia"/>
          <w:lang w:val="fr-CA"/>
        </w:rPr>
        <w:t>)  ainsi que leurs incertitudes sont complétement indépendantes.</w:t>
      </w:r>
      <w:r w:rsidR="00E05FEB" w:rsidRPr="00E05FEB">
        <w:rPr>
          <w:rFonts w:eastAsiaTheme="minorEastAsia"/>
          <w:lang w:val="fr-CA"/>
        </w:rPr>
        <w:t xml:space="preserve"> Les sections suivantes présentent quelques cas précis d’application de cette formule générale. </w:t>
      </w:r>
    </w:p>
    <w:p w14:paraId="7F7A567E" w14:textId="77777777" w:rsidR="00E05FEB" w:rsidRPr="00E05FEB" w:rsidRDefault="00E05FEB" w:rsidP="00E05FEB">
      <w:pPr>
        <w:pStyle w:val="Heading3"/>
        <w:rPr>
          <w:lang w:val="fr-CA"/>
        </w:rPr>
      </w:pPr>
      <w:r w:rsidRPr="00E05FEB">
        <w:rPr>
          <w:lang w:val="fr-CA"/>
        </w:rPr>
        <w:t>Additions &amp; Soustractions</w:t>
      </w:r>
    </w:p>
    <w:p w14:paraId="7F7A567F" w14:textId="77777777" w:rsidR="00E05FEB" w:rsidRPr="00E05FEB" w:rsidRDefault="00E05FEB" w:rsidP="00E05FEB">
      <w:pPr>
        <w:rPr>
          <w:lang w:val="fr-CA"/>
        </w:rPr>
      </w:pPr>
      <w:r w:rsidRPr="00E05FEB">
        <w:rPr>
          <w:lang w:val="fr-CA"/>
        </w:rPr>
        <w:t xml:space="preserve">Si le résultat </w:t>
      </w:r>
      <m:oMath>
        <m:r>
          <w:rPr>
            <w:rFonts w:ascii="Cambria Math" w:hAnsi="Cambria Math"/>
            <w:lang w:val="fr-CA"/>
          </w:rPr>
          <m:t>R</m:t>
        </m:r>
      </m:oMath>
      <w:r w:rsidRPr="00E05FEB">
        <w:rPr>
          <w:lang w:val="fr-CA"/>
        </w:rPr>
        <w:t xml:space="preserve"> est obtenu à partir d’une suite d’additions et de soustractions comme</w:t>
      </w:r>
    </w:p>
    <w:p w14:paraId="7F7A5680" w14:textId="77777777" w:rsidR="00E05FEB" w:rsidRPr="00E05FEB" w:rsidRDefault="00E05FEB" w:rsidP="00E05FEB">
      <w:pPr>
        <w:rPr>
          <w:lang w:val="fr-CA"/>
        </w:rPr>
      </w:pPr>
    </w:p>
    <w:p w14:paraId="7F7A5681" w14:textId="77777777" w:rsidR="00E05FEB" w:rsidRPr="00E05FEB" w:rsidRDefault="00E05FEB" w:rsidP="00E05FEB">
      <w:pPr>
        <w:rPr>
          <w:rFonts w:eastAsiaTheme="minorEastAsia"/>
          <w:lang w:val="fr-CA"/>
        </w:rPr>
      </w:pPr>
      <m:oMathPara>
        <m:oMath>
          <m:r>
            <w:rPr>
              <w:rFonts w:ascii="Cambria Math" w:hAnsi="Cambria Math"/>
              <w:lang w:val="fr-CA"/>
            </w:rPr>
            <m:t xml:space="preserve">R=± Ax±By±…   </m:t>
          </m:r>
          <m:r>
            <w:rPr>
              <w:rFonts w:ascii="Cambria Math" w:eastAsiaTheme="minorEastAsia" w:hAnsi="Cambria Math"/>
              <w:lang w:val="fr-CA"/>
            </w:rPr>
            <m:t>,</m:t>
          </m:r>
        </m:oMath>
      </m:oMathPara>
    </w:p>
    <w:p w14:paraId="7F7A5682" w14:textId="77777777" w:rsidR="00E05FEB" w:rsidRDefault="00E05FEB" w:rsidP="00E05FEB">
      <w:pPr>
        <w:rPr>
          <w:rFonts w:eastAsiaTheme="minorEastAsia"/>
          <w:lang w:val="fr-CA"/>
        </w:rPr>
      </w:pPr>
    </w:p>
    <w:p w14:paraId="7F7A5683" w14:textId="77777777" w:rsidR="00E05FEB" w:rsidRPr="00E05FEB" w:rsidRDefault="00E05FEB" w:rsidP="00E05FEB">
      <w:pPr>
        <w:rPr>
          <w:lang w:val="fr-CA"/>
        </w:rPr>
      </w:pPr>
      <w:r>
        <w:rPr>
          <w:rFonts w:eastAsiaTheme="minorEastAsia"/>
          <w:lang w:val="fr-CA"/>
        </w:rPr>
        <w:t>où</w:t>
      </w:r>
      <w:r w:rsidRPr="00E05FEB">
        <w:rPr>
          <w:rFonts w:eastAsiaTheme="minorEastAsia"/>
          <w:lang w:val="fr-CA"/>
        </w:rPr>
        <w:t xml:space="preserve"> </w:t>
      </w:r>
      <m:oMath>
        <m:r>
          <w:rPr>
            <w:rFonts w:ascii="Cambria Math" w:eastAsiaTheme="minorEastAsia" w:hAnsi="Cambria Math"/>
            <w:lang w:val="fr-CA"/>
          </w:rPr>
          <m:t>A</m:t>
        </m:r>
      </m:oMath>
      <w:r w:rsidRPr="00E05FEB">
        <w:rPr>
          <w:rFonts w:eastAsiaTheme="minorEastAsia"/>
          <w:lang w:val="fr-CA"/>
        </w:rPr>
        <w:t xml:space="preserve"> </w:t>
      </w:r>
      <w:r>
        <w:rPr>
          <w:rFonts w:eastAsiaTheme="minorEastAsia"/>
          <w:lang w:val="fr-CA"/>
        </w:rPr>
        <w:t>et</w:t>
      </w:r>
      <w:r w:rsidRPr="00E05FEB">
        <w:rPr>
          <w:rFonts w:eastAsiaTheme="minorEastAsia"/>
          <w:lang w:val="fr-CA"/>
        </w:rPr>
        <w:t xml:space="preserve"> </w:t>
      </w:r>
      <m:oMath>
        <m:r>
          <w:rPr>
            <w:rFonts w:ascii="Cambria Math" w:eastAsiaTheme="minorEastAsia" w:hAnsi="Cambria Math"/>
            <w:lang w:val="fr-CA"/>
          </w:rPr>
          <m:t>B</m:t>
        </m:r>
      </m:oMath>
      <w:r w:rsidRPr="00E05FEB">
        <w:rPr>
          <w:rFonts w:eastAsiaTheme="minorEastAsia"/>
          <w:lang w:val="fr-CA"/>
        </w:rPr>
        <w:t xml:space="preserve"> </w:t>
      </w:r>
      <w:r>
        <w:rPr>
          <w:rFonts w:eastAsiaTheme="minorEastAsia"/>
          <w:lang w:val="fr-CA"/>
        </w:rPr>
        <w:t>sont des</w:t>
      </w:r>
      <w:r w:rsidRPr="00E05FEB">
        <w:rPr>
          <w:rFonts w:eastAsiaTheme="minorEastAsia"/>
          <w:lang w:val="fr-CA"/>
        </w:rPr>
        <w:t xml:space="preserve"> constant</w:t>
      </w:r>
      <w:r>
        <w:rPr>
          <w:rFonts w:eastAsiaTheme="minorEastAsia"/>
          <w:lang w:val="fr-CA"/>
        </w:rPr>
        <w:t>es, alors</w:t>
      </w:r>
      <w:r w:rsidRPr="00E05FEB">
        <w:rPr>
          <w:rFonts w:eastAsiaTheme="minorEastAsia"/>
          <w:lang w:val="fr-CA"/>
        </w:rPr>
        <w:t xml:space="preserve"> </w:t>
      </w:r>
      <m:oMath>
        <m:f>
          <m:fPr>
            <m:type m:val="lin"/>
            <m:ctrlPr>
              <w:rPr>
                <w:rFonts w:ascii="Cambria Math" w:eastAsiaTheme="minorEastAsia" w:hAnsi="Cambria Math"/>
                <w:i/>
                <w:lang w:val="fr-CA"/>
              </w:rPr>
            </m:ctrlPr>
          </m:fPr>
          <m:num>
            <m:r>
              <w:rPr>
                <w:rFonts w:ascii="Cambria Math" w:hAnsi="Cambria Math"/>
                <w:lang w:val="fr-CA"/>
              </w:rPr>
              <m:t>∂R</m:t>
            </m:r>
          </m:num>
          <m:den>
            <m:r>
              <w:rPr>
                <w:rFonts w:ascii="Cambria Math" w:hAnsi="Cambria Math"/>
                <w:lang w:val="fr-CA"/>
              </w:rPr>
              <m:t>∂x=±A</m:t>
            </m:r>
          </m:den>
        </m:f>
      </m:oMath>
      <w:r w:rsidRPr="00E05FEB">
        <w:rPr>
          <w:rFonts w:eastAsiaTheme="minorEastAsia"/>
          <w:lang w:val="fr-CA"/>
        </w:rPr>
        <w:t xml:space="preserve"> </w:t>
      </w:r>
      <w:r>
        <w:rPr>
          <w:rFonts w:eastAsiaTheme="minorEastAsia"/>
          <w:lang w:val="fr-CA"/>
        </w:rPr>
        <w:t>et</w:t>
      </w:r>
      <w:r w:rsidRPr="00E05FEB">
        <w:rPr>
          <w:rFonts w:eastAsiaTheme="minorEastAsia"/>
          <w:lang w:val="fr-CA"/>
        </w:rPr>
        <w:t xml:space="preserve"> </w:t>
      </w:r>
      <m:oMath>
        <m:f>
          <m:fPr>
            <m:type m:val="lin"/>
            <m:ctrlPr>
              <w:rPr>
                <w:rFonts w:ascii="Cambria Math" w:eastAsiaTheme="minorEastAsia" w:hAnsi="Cambria Math"/>
                <w:i/>
                <w:lang w:val="fr-CA"/>
              </w:rPr>
            </m:ctrlPr>
          </m:fPr>
          <m:num>
            <m:r>
              <w:rPr>
                <w:rFonts w:ascii="Cambria Math" w:hAnsi="Cambria Math"/>
                <w:lang w:val="fr-CA"/>
              </w:rPr>
              <m:t>∂R</m:t>
            </m:r>
          </m:num>
          <m:den>
            <m:r>
              <w:rPr>
                <w:rFonts w:ascii="Cambria Math" w:hAnsi="Cambria Math"/>
                <w:lang w:val="fr-CA"/>
              </w:rPr>
              <m:t>∂y=±B</m:t>
            </m:r>
          </m:den>
        </m:f>
      </m:oMath>
      <w:r w:rsidRPr="00E05FEB">
        <w:rPr>
          <w:rFonts w:eastAsiaTheme="minorEastAsia"/>
          <w:lang w:val="fr-CA"/>
        </w:rPr>
        <w:t xml:space="preserve">. </w:t>
      </w:r>
      <w:r>
        <w:rPr>
          <w:rFonts w:eastAsiaTheme="minorEastAsia"/>
          <w:lang w:val="fr-CA"/>
        </w:rPr>
        <w:t>En conséquence, l’erreu</w:t>
      </w:r>
      <w:r w:rsidRPr="00E05FEB">
        <w:rPr>
          <w:rFonts w:eastAsiaTheme="minorEastAsia"/>
          <w:lang w:val="fr-CA"/>
        </w:rPr>
        <w:t xml:space="preserve">r </w:t>
      </w:r>
      <w:r>
        <w:rPr>
          <w:rFonts w:eastAsiaTheme="minorEastAsia"/>
          <w:lang w:val="fr-CA"/>
        </w:rPr>
        <w:t>sur le résultat</w:t>
      </w:r>
      <w:r w:rsidRPr="00E05FEB">
        <w:rPr>
          <w:rFonts w:eastAsiaTheme="minorEastAsia"/>
          <w:lang w:val="fr-CA"/>
        </w:rPr>
        <w:t xml:space="preserve"> </w:t>
      </w:r>
      <m:oMath>
        <m:r>
          <w:rPr>
            <w:rFonts w:ascii="Cambria Math" w:eastAsiaTheme="minorEastAsia" w:hAnsi="Cambria Math"/>
            <w:lang w:val="fr-CA"/>
          </w:rPr>
          <m:t>R</m:t>
        </m:r>
      </m:oMath>
      <w:r>
        <w:rPr>
          <w:rFonts w:eastAsiaTheme="minorEastAsia"/>
          <w:lang w:val="fr-CA"/>
        </w:rPr>
        <w:t xml:space="preserve"> est donné</w:t>
      </w:r>
      <w:r w:rsidR="00483BC7">
        <w:rPr>
          <w:rFonts w:eastAsiaTheme="minorEastAsia"/>
          <w:lang w:val="fr-CA"/>
        </w:rPr>
        <w:t>e</w:t>
      </w:r>
      <w:r>
        <w:rPr>
          <w:rFonts w:eastAsiaTheme="minorEastAsia"/>
          <w:lang w:val="fr-CA"/>
        </w:rPr>
        <w:t xml:space="preserve"> par</w:t>
      </w:r>
      <w:r w:rsidRPr="00E05FEB">
        <w:rPr>
          <w:rFonts w:eastAsiaTheme="minorEastAsia"/>
          <w:lang w:val="fr-CA"/>
        </w:rPr>
        <w:tab/>
      </w:r>
      <w:r w:rsidRPr="00E05FEB">
        <w:rPr>
          <w:rFonts w:eastAsiaTheme="minorEastAsia"/>
          <w:lang w:val="fr-CA"/>
        </w:rPr>
        <w:br/>
      </w:r>
    </w:p>
    <w:tbl>
      <w:tblPr>
        <w:tblStyle w:val="TableGrid"/>
        <w:tblW w:w="0" w:type="auto"/>
        <w:jc w:val="center"/>
        <w:tblLook w:val="04A0" w:firstRow="1" w:lastRow="0" w:firstColumn="1" w:lastColumn="0" w:noHBand="0" w:noVBand="1"/>
      </w:tblPr>
      <w:tblGrid>
        <w:gridCol w:w="3345"/>
      </w:tblGrid>
      <w:tr w:rsidR="00E05FEB" w:rsidRPr="00E05FEB" w14:paraId="7F7A5685" w14:textId="77777777" w:rsidTr="000375E8">
        <w:trPr>
          <w:trHeight w:val="510"/>
          <w:jc w:val="center"/>
        </w:trPr>
        <w:tc>
          <w:tcPr>
            <w:tcW w:w="3345"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14:paraId="7F7A5684" w14:textId="77777777" w:rsidR="00E05FEB" w:rsidRPr="00E05FEB" w:rsidRDefault="00E05FEB" w:rsidP="000375E8">
            <w:pPr>
              <w:jc w:val="center"/>
              <w:rPr>
                <w:lang w:val="fr-CA"/>
              </w:rPr>
            </w:pPr>
            <m:oMath>
              <m:r>
                <w:rPr>
                  <w:rFonts w:ascii="Cambria Math" w:hAnsi="Cambria Math"/>
                  <w:lang w:val="fr-CA"/>
                </w:rPr>
                <m:t>∆R=</m:t>
              </m:r>
              <m:rad>
                <m:radPr>
                  <m:degHide m:val="1"/>
                  <m:ctrlPr>
                    <w:rPr>
                      <w:rFonts w:ascii="Cambria Math" w:hAnsi="Cambria Math"/>
                      <w:i/>
                      <w:lang w:val="fr-CA"/>
                    </w:rPr>
                  </m:ctrlPr>
                </m:radPr>
                <m:deg/>
                <m:e>
                  <m:sSup>
                    <m:sSupPr>
                      <m:ctrlPr>
                        <w:rPr>
                          <w:rFonts w:ascii="Cambria Math" w:hAnsi="Cambria Math"/>
                          <w:i/>
                          <w:lang w:val="fr-CA"/>
                        </w:rPr>
                      </m:ctrlPr>
                    </m:sSupPr>
                    <m:e>
                      <m:r>
                        <w:rPr>
                          <w:rFonts w:ascii="Cambria Math" w:hAnsi="Cambria Math"/>
                          <w:lang w:val="fr-CA"/>
                        </w:rPr>
                        <m:t>A</m:t>
                      </m:r>
                    </m:e>
                    <m:sup>
                      <m:r>
                        <w:rPr>
                          <w:rFonts w:ascii="Cambria Math" w:hAnsi="Cambria Math"/>
                          <w:lang w:val="fr-CA"/>
                        </w:rPr>
                        <m:t>2</m:t>
                      </m:r>
                    </m:sup>
                  </m:sSup>
                  <m:sSup>
                    <m:sSupPr>
                      <m:ctrlPr>
                        <w:rPr>
                          <w:rFonts w:ascii="Cambria Math" w:hAnsi="Cambria Math"/>
                          <w:i/>
                          <w:lang w:val="fr-CA"/>
                        </w:rPr>
                      </m:ctrlPr>
                    </m:sSupPr>
                    <m:e>
                      <m:r>
                        <w:rPr>
                          <w:rFonts w:ascii="Cambria Math" w:hAnsi="Cambria Math"/>
                          <w:lang w:val="fr-CA"/>
                        </w:rPr>
                        <m:t>∆x</m:t>
                      </m:r>
                    </m:e>
                    <m:sup>
                      <m:r>
                        <w:rPr>
                          <w:rFonts w:ascii="Cambria Math" w:hAnsi="Cambria Math"/>
                          <w:lang w:val="fr-CA"/>
                        </w:rPr>
                        <m:t>2</m:t>
                      </m:r>
                    </m:sup>
                  </m:sSup>
                  <m:r>
                    <w:rPr>
                      <w:rFonts w:ascii="Cambria Math" w:hAnsi="Cambria Math"/>
                      <w:lang w:val="fr-CA"/>
                    </w:rPr>
                    <m:t>+</m:t>
                  </m:r>
                  <m:sSup>
                    <m:sSupPr>
                      <m:ctrlPr>
                        <w:rPr>
                          <w:rFonts w:ascii="Cambria Math" w:hAnsi="Cambria Math"/>
                          <w:i/>
                          <w:lang w:val="fr-CA"/>
                        </w:rPr>
                      </m:ctrlPr>
                    </m:sSupPr>
                    <m:e>
                      <m:r>
                        <w:rPr>
                          <w:rFonts w:ascii="Cambria Math" w:hAnsi="Cambria Math"/>
                          <w:lang w:val="fr-CA"/>
                        </w:rPr>
                        <m:t>B</m:t>
                      </m:r>
                    </m:e>
                    <m:sup>
                      <m:r>
                        <w:rPr>
                          <w:rFonts w:ascii="Cambria Math" w:hAnsi="Cambria Math"/>
                          <w:lang w:val="fr-CA"/>
                        </w:rPr>
                        <m:t>2</m:t>
                      </m:r>
                    </m:sup>
                  </m:sSup>
                  <m:sSup>
                    <m:sSupPr>
                      <m:ctrlPr>
                        <w:rPr>
                          <w:rFonts w:ascii="Cambria Math" w:hAnsi="Cambria Math"/>
                          <w:i/>
                          <w:lang w:val="fr-CA"/>
                        </w:rPr>
                      </m:ctrlPr>
                    </m:sSupPr>
                    <m:e>
                      <m:r>
                        <w:rPr>
                          <w:rFonts w:ascii="Cambria Math" w:hAnsi="Cambria Math"/>
                          <w:lang w:val="fr-CA"/>
                        </w:rPr>
                        <m:t>∆y</m:t>
                      </m:r>
                    </m:e>
                    <m:sup>
                      <m:r>
                        <w:rPr>
                          <w:rFonts w:ascii="Cambria Math" w:hAnsi="Cambria Math"/>
                          <w:lang w:val="fr-CA"/>
                        </w:rPr>
                        <m:t>2</m:t>
                      </m:r>
                    </m:sup>
                  </m:sSup>
                  <m:r>
                    <w:rPr>
                      <w:rFonts w:ascii="Cambria Math" w:hAnsi="Cambria Math"/>
                      <w:lang w:val="fr-CA"/>
                    </w:rPr>
                    <m:t>+…</m:t>
                  </m:r>
                </m:e>
              </m:rad>
            </m:oMath>
            <w:r w:rsidRPr="00E05FEB">
              <w:rPr>
                <w:rFonts w:eastAsiaTheme="minorEastAsia"/>
                <w:lang w:val="fr-CA"/>
              </w:rPr>
              <w:t xml:space="preserve"> .</w:t>
            </w:r>
          </w:p>
        </w:tc>
      </w:tr>
    </w:tbl>
    <w:p w14:paraId="7F7A5686" w14:textId="77777777" w:rsidR="00E05FEB" w:rsidRPr="00E05FEB" w:rsidRDefault="00E05FEB" w:rsidP="00E05FEB">
      <w:pPr>
        <w:rPr>
          <w:lang w:val="fr-CA"/>
        </w:rPr>
      </w:pPr>
    </w:p>
    <w:p w14:paraId="7F7A5687" w14:textId="77777777" w:rsidR="00E05FEB" w:rsidRPr="00E05FEB" w:rsidRDefault="00E05FEB" w:rsidP="00E05FEB">
      <w:pPr>
        <w:tabs>
          <w:tab w:val="left" w:pos="851"/>
        </w:tabs>
        <w:ind w:left="851" w:hanging="851"/>
        <w:rPr>
          <w:rFonts w:eastAsiaTheme="minorEastAsia"/>
          <w:lang w:val="fr-CA"/>
        </w:rPr>
      </w:pPr>
      <w:r w:rsidRPr="00E05FEB">
        <w:rPr>
          <w:i/>
          <w:lang w:val="fr-CA"/>
        </w:rPr>
        <w:t>Ex</w:t>
      </w:r>
      <w:r>
        <w:rPr>
          <w:i/>
          <w:lang w:val="fr-CA"/>
        </w:rPr>
        <w:t>e</w:t>
      </w:r>
      <w:r w:rsidRPr="00E05FEB">
        <w:rPr>
          <w:i/>
          <w:lang w:val="fr-CA"/>
        </w:rPr>
        <w:t>mple</w:t>
      </w:r>
      <w:r w:rsidRPr="00E05FEB">
        <w:rPr>
          <w:lang w:val="fr-CA"/>
        </w:rPr>
        <w:t xml:space="preserve">: </w:t>
      </w:r>
      <w:r w:rsidRPr="00E05FEB">
        <w:rPr>
          <w:lang w:val="fr-CA"/>
        </w:rPr>
        <w:tab/>
        <w:t>Calcu</w:t>
      </w:r>
      <w:r>
        <w:rPr>
          <w:lang w:val="fr-CA"/>
        </w:rPr>
        <w:t>lez</w:t>
      </w:r>
      <w:r w:rsidRPr="00E05FEB">
        <w:rPr>
          <w:lang w:val="fr-CA"/>
        </w:rPr>
        <w:t xml:space="preserve"> </w:t>
      </w:r>
      <m:oMath>
        <m:r>
          <w:rPr>
            <w:rFonts w:ascii="Cambria Math" w:hAnsi="Cambria Math"/>
            <w:lang w:val="fr-CA"/>
          </w:rPr>
          <m:t>R=3x+y</m:t>
        </m:r>
      </m:oMath>
      <w:r w:rsidRPr="00E05FEB">
        <w:rPr>
          <w:rFonts w:eastAsiaTheme="minorEastAsia"/>
          <w:lang w:val="fr-CA"/>
        </w:rPr>
        <w:t xml:space="preserve"> </w:t>
      </w:r>
      <w:r>
        <w:rPr>
          <w:rFonts w:eastAsiaTheme="minorEastAsia"/>
          <w:lang w:val="fr-CA"/>
        </w:rPr>
        <w:t>si</w:t>
      </w:r>
      <w:r w:rsidRPr="00E05FEB">
        <w:rPr>
          <w:rFonts w:eastAsiaTheme="minorEastAsia"/>
          <w:lang w:val="fr-CA"/>
        </w:rPr>
        <w:t xml:space="preserve"> </w:t>
      </w:r>
      <m:oMath>
        <m:r>
          <w:rPr>
            <w:rFonts w:ascii="Cambria Math" w:eastAsiaTheme="minorEastAsia" w:hAnsi="Cambria Math"/>
            <w:lang w:val="fr-CA"/>
          </w:rPr>
          <m:t>x=</m:t>
        </m:r>
        <m:d>
          <m:dPr>
            <m:ctrlPr>
              <w:rPr>
                <w:rFonts w:ascii="Cambria Math" w:hAnsi="Cambria Math"/>
                <w:i/>
                <w:lang w:val="fr-CA"/>
              </w:rPr>
            </m:ctrlPr>
          </m:dPr>
          <m:e>
            <m:r>
              <w:rPr>
                <w:rFonts w:ascii="Cambria Math" w:hAnsi="Cambria Math"/>
                <w:lang w:val="fr-CA"/>
              </w:rPr>
              <m:t>11.54 ± 0.07</m:t>
            </m:r>
          </m:e>
        </m:d>
        <m:r>
          <m:rPr>
            <m:sty m:val="p"/>
          </m:rPr>
          <w:rPr>
            <w:rFonts w:ascii="Cambria Math" w:hAnsi="Cambria Math"/>
            <w:lang w:val="fr-CA"/>
          </w:rPr>
          <m:t>cm</m:t>
        </m:r>
      </m:oMath>
      <w:r w:rsidRPr="00E05FEB">
        <w:rPr>
          <w:lang w:val="fr-CA"/>
        </w:rPr>
        <w:t xml:space="preserve"> </w:t>
      </w:r>
      <w:r>
        <w:rPr>
          <w:lang w:val="fr-CA"/>
        </w:rPr>
        <w:t>et</w:t>
      </w:r>
      <w:r w:rsidRPr="00E05FEB">
        <w:rPr>
          <w:lang w:val="fr-CA"/>
        </w:rPr>
        <w:t xml:space="preserve"> </w:t>
      </w:r>
      <m:oMath>
        <m:r>
          <w:rPr>
            <w:rFonts w:ascii="Cambria Math" w:hAnsi="Cambria Math"/>
            <w:lang w:val="fr-CA"/>
          </w:rPr>
          <m:t>y=</m:t>
        </m:r>
        <m:d>
          <m:dPr>
            <m:ctrlPr>
              <w:rPr>
                <w:rFonts w:ascii="Cambria Math" w:hAnsi="Cambria Math"/>
                <w:i/>
                <w:lang w:val="fr-CA"/>
              </w:rPr>
            </m:ctrlPr>
          </m:dPr>
          <m:e>
            <m:r>
              <w:rPr>
                <w:rFonts w:ascii="Cambria Math" w:hAnsi="Cambria Math"/>
                <w:lang w:val="fr-CA"/>
              </w:rPr>
              <m:t>2.1 ± 0.2</m:t>
            </m:r>
          </m:e>
        </m:d>
        <m:r>
          <m:rPr>
            <m:sty m:val="p"/>
          </m:rPr>
          <w:rPr>
            <w:rFonts w:ascii="Cambria Math" w:hAnsi="Cambria Math"/>
            <w:lang w:val="fr-CA"/>
          </w:rPr>
          <m:t xml:space="preserve"> cm</m:t>
        </m:r>
      </m:oMath>
      <w:r w:rsidRPr="00E05FEB">
        <w:rPr>
          <w:lang w:val="fr-CA"/>
        </w:rPr>
        <w:t xml:space="preserve">. </w:t>
      </w:r>
      <w:r w:rsidRPr="00E05FEB">
        <w:rPr>
          <w:lang w:val="fr-CA"/>
        </w:rPr>
        <w:tab/>
      </w:r>
      <w:r w:rsidRPr="00E05FEB">
        <w:rPr>
          <w:lang w:val="fr-CA"/>
        </w:rPr>
        <w:br/>
      </w:r>
      <w:r w:rsidRPr="00E05FEB">
        <w:rPr>
          <w:lang w:val="fr-CA"/>
        </w:rPr>
        <w:br/>
      </w:r>
      <m:oMath>
        <m:r>
          <w:rPr>
            <w:rFonts w:ascii="Cambria Math" w:hAnsi="Cambria Math"/>
            <w:lang w:val="fr-CA"/>
          </w:rPr>
          <m:t>R=3</m:t>
        </m:r>
        <m:d>
          <m:dPr>
            <m:ctrlPr>
              <w:rPr>
                <w:rFonts w:ascii="Cambria Math" w:hAnsi="Cambria Math"/>
                <w:i/>
                <w:lang w:val="fr-CA"/>
              </w:rPr>
            </m:ctrlPr>
          </m:dPr>
          <m:e>
            <m:r>
              <w:rPr>
                <w:rFonts w:ascii="Cambria Math" w:hAnsi="Cambria Math"/>
                <w:lang w:val="fr-CA"/>
              </w:rPr>
              <m:t xml:space="preserve">11.54 </m:t>
            </m:r>
            <m:r>
              <m:rPr>
                <m:sty m:val="p"/>
              </m:rPr>
              <w:rPr>
                <w:rFonts w:ascii="Cambria Math" w:hAnsi="Cambria Math"/>
                <w:lang w:val="fr-CA"/>
              </w:rPr>
              <m:t>cm</m:t>
            </m:r>
          </m:e>
        </m:d>
        <m:r>
          <w:rPr>
            <w:rFonts w:ascii="Cambria Math" w:eastAsiaTheme="minorEastAsia" w:hAnsi="Cambria Math"/>
            <w:lang w:val="fr-CA"/>
          </w:rPr>
          <m:t xml:space="preserve">+2.1 </m:t>
        </m:r>
        <m:r>
          <m:rPr>
            <m:sty m:val="p"/>
          </m:rPr>
          <w:rPr>
            <w:rFonts w:ascii="Cambria Math" w:eastAsiaTheme="minorEastAsia" w:hAnsi="Cambria Math"/>
            <w:lang w:val="fr-CA"/>
          </w:rPr>
          <m:t>cm=36.72 cm</m:t>
        </m:r>
      </m:oMath>
      <w:r w:rsidRPr="00E05FEB">
        <w:rPr>
          <w:lang w:val="fr-CA"/>
        </w:rPr>
        <w:t xml:space="preserve"> </w:t>
      </w:r>
      <w:r w:rsidRPr="00E05FEB">
        <w:rPr>
          <w:lang w:val="fr-CA"/>
        </w:rPr>
        <w:br/>
      </w:r>
      <w:r w:rsidRPr="00E05FEB">
        <w:rPr>
          <w:lang w:val="fr-CA"/>
        </w:rPr>
        <w:br/>
      </w:r>
      <m:oMath>
        <m:r>
          <w:rPr>
            <w:rFonts w:ascii="Cambria Math" w:hAnsi="Cambria Math"/>
            <w:lang w:val="fr-CA"/>
          </w:rPr>
          <m:t>∆R=</m:t>
        </m:r>
        <m:rad>
          <m:radPr>
            <m:degHide m:val="1"/>
            <m:ctrlPr>
              <w:rPr>
                <w:rFonts w:ascii="Cambria Math" w:hAnsi="Cambria Math"/>
                <w:i/>
                <w:lang w:val="fr-CA"/>
              </w:rPr>
            </m:ctrlPr>
          </m:radPr>
          <m:deg/>
          <m:e>
            <m:sSup>
              <m:sSupPr>
                <m:ctrlPr>
                  <w:rPr>
                    <w:rFonts w:ascii="Cambria Math" w:hAnsi="Cambria Math"/>
                    <w:i/>
                    <w:lang w:val="fr-CA"/>
                  </w:rPr>
                </m:ctrlPr>
              </m:sSupPr>
              <m:e>
                <m:sSup>
                  <m:sSupPr>
                    <m:ctrlPr>
                      <w:rPr>
                        <w:rFonts w:ascii="Cambria Math" w:hAnsi="Cambria Math"/>
                        <w:i/>
                        <w:lang w:val="fr-CA"/>
                      </w:rPr>
                    </m:ctrlPr>
                  </m:sSupPr>
                  <m:e>
                    <m:r>
                      <w:rPr>
                        <w:rFonts w:ascii="Cambria Math" w:hAnsi="Cambria Math"/>
                        <w:lang w:val="fr-CA"/>
                      </w:rPr>
                      <m:t>3</m:t>
                    </m:r>
                  </m:e>
                  <m:sup>
                    <m:r>
                      <w:rPr>
                        <w:rFonts w:ascii="Cambria Math" w:hAnsi="Cambria Math"/>
                        <w:lang w:val="fr-CA"/>
                      </w:rPr>
                      <m:t>2</m:t>
                    </m:r>
                  </m:sup>
                </m:sSup>
                <m:d>
                  <m:dPr>
                    <m:ctrlPr>
                      <w:rPr>
                        <w:rFonts w:ascii="Cambria Math" w:hAnsi="Cambria Math"/>
                        <w:i/>
                        <w:lang w:val="fr-CA"/>
                      </w:rPr>
                    </m:ctrlPr>
                  </m:dPr>
                  <m:e>
                    <m:r>
                      <w:rPr>
                        <w:rFonts w:ascii="Cambria Math" w:hAnsi="Cambria Math"/>
                        <w:lang w:val="fr-CA"/>
                      </w:rPr>
                      <m:t xml:space="preserve">0.07 </m:t>
                    </m:r>
                    <m:r>
                      <m:rPr>
                        <m:sty m:val="p"/>
                      </m:rPr>
                      <w:rPr>
                        <w:rFonts w:ascii="Cambria Math" w:hAnsi="Cambria Math"/>
                        <w:lang w:val="fr-CA"/>
                      </w:rPr>
                      <m:t>cm</m:t>
                    </m:r>
                  </m:e>
                </m:d>
              </m:e>
              <m:sup>
                <m:r>
                  <w:rPr>
                    <w:rFonts w:ascii="Cambria Math" w:hAnsi="Cambria Math"/>
                    <w:lang w:val="fr-CA"/>
                  </w:rPr>
                  <m:t>2</m:t>
                </m:r>
              </m:sup>
            </m:sSup>
            <m:r>
              <w:rPr>
                <w:rFonts w:ascii="Cambria Math" w:hAnsi="Cambria Math"/>
                <w:lang w:val="fr-CA"/>
              </w:rPr>
              <m:t>+</m:t>
            </m:r>
            <m:sSup>
              <m:sSupPr>
                <m:ctrlPr>
                  <w:rPr>
                    <w:rFonts w:ascii="Cambria Math" w:hAnsi="Cambria Math"/>
                    <w:i/>
                    <w:lang w:val="fr-CA"/>
                  </w:rPr>
                </m:ctrlPr>
              </m:sSupPr>
              <m:e>
                <m:d>
                  <m:dPr>
                    <m:ctrlPr>
                      <w:rPr>
                        <w:rFonts w:ascii="Cambria Math" w:hAnsi="Cambria Math"/>
                        <w:i/>
                        <w:lang w:val="fr-CA"/>
                      </w:rPr>
                    </m:ctrlPr>
                  </m:dPr>
                  <m:e>
                    <m:r>
                      <w:rPr>
                        <w:rFonts w:ascii="Cambria Math" w:hAnsi="Cambria Math"/>
                        <w:lang w:val="fr-CA"/>
                      </w:rPr>
                      <m:t xml:space="preserve">0.2 </m:t>
                    </m:r>
                    <m:r>
                      <m:rPr>
                        <m:sty m:val="p"/>
                      </m:rPr>
                      <w:rPr>
                        <w:rFonts w:ascii="Cambria Math" w:hAnsi="Cambria Math"/>
                        <w:lang w:val="fr-CA"/>
                      </w:rPr>
                      <m:t>cm</m:t>
                    </m:r>
                  </m:e>
                </m:d>
              </m:e>
              <m:sup>
                <m:r>
                  <w:rPr>
                    <w:rFonts w:ascii="Cambria Math" w:hAnsi="Cambria Math"/>
                    <w:lang w:val="fr-CA"/>
                  </w:rPr>
                  <m:t>2</m:t>
                </m:r>
              </m:sup>
            </m:sSup>
          </m:e>
        </m:rad>
        <m:r>
          <w:rPr>
            <w:rFonts w:ascii="Cambria Math" w:hAnsi="Cambria Math"/>
            <w:lang w:val="fr-CA"/>
          </w:rPr>
          <m:t xml:space="preserve">=0.29 </m:t>
        </m:r>
        <m:r>
          <m:rPr>
            <m:sty m:val="p"/>
          </m:rPr>
          <w:rPr>
            <w:rFonts w:ascii="Cambria Math" w:hAnsi="Cambria Math"/>
            <w:lang w:val="fr-CA"/>
          </w:rPr>
          <m:t>cm</m:t>
        </m:r>
      </m:oMath>
      <w:r w:rsidRPr="00E05FEB">
        <w:rPr>
          <w:rFonts w:eastAsiaTheme="minorEastAsia"/>
          <w:lang w:val="fr-CA"/>
        </w:rPr>
        <w:t xml:space="preserve"> </w:t>
      </w:r>
      <w:r w:rsidRPr="00E05FEB">
        <w:rPr>
          <w:lang w:val="fr-CA"/>
        </w:rPr>
        <w:br/>
      </w:r>
    </w:p>
    <w:p w14:paraId="7F7A5688" w14:textId="77777777" w:rsidR="00E05FEB" w:rsidRPr="00483BC7" w:rsidRDefault="00E05FEB" w:rsidP="00483BC7">
      <w:pPr>
        <w:tabs>
          <w:tab w:val="left" w:pos="851"/>
        </w:tabs>
        <w:autoSpaceDE/>
        <w:autoSpaceDN/>
        <w:adjustRightInd/>
        <w:spacing w:after="200" w:line="276" w:lineRule="auto"/>
        <w:jc w:val="left"/>
        <w:textAlignment w:val="auto"/>
        <w:rPr>
          <w:lang w:val="fr-CA"/>
        </w:rPr>
      </w:pPr>
      <w:r w:rsidRPr="00E05FEB">
        <w:rPr>
          <w:lang w:val="fr-CA"/>
        </w:rPr>
        <w:tab/>
      </w:r>
      <w:r w:rsidR="008A7E64" w:rsidRPr="00E05FEB">
        <w:rPr>
          <w:lang w:val="fr-CA"/>
        </w:rPr>
        <w:t xml:space="preserve">On arrondit l’incertitude à un chiffre significatif et la réponse finale devient </w:t>
      </w:r>
      <m:oMath>
        <m:d>
          <m:dPr>
            <m:ctrlPr>
              <w:rPr>
                <w:rFonts w:ascii="Cambria Math" w:hAnsi="Cambria Math"/>
                <w:i/>
                <w:lang w:val="fr-CA"/>
              </w:rPr>
            </m:ctrlPr>
          </m:dPr>
          <m:e>
            <m:r>
              <w:rPr>
                <w:rFonts w:ascii="Cambria Math" w:hAnsi="Cambria Math"/>
                <w:lang w:val="fr-CA"/>
              </w:rPr>
              <m:t>36.7 ± 0.3</m:t>
            </m:r>
          </m:e>
        </m:d>
        <m:r>
          <m:rPr>
            <m:sty m:val="p"/>
          </m:rPr>
          <w:rPr>
            <w:rFonts w:ascii="Cambria Math" w:hAnsi="Cambria Math"/>
            <w:lang w:val="fr-CA"/>
          </w:rPr>
          <m:t>cm</m:t>
        </m:r>
      </m:oMath>
      <w:r w:rsidRPr="00E05FEB">
        <w:rPr>
          <w:lang w:val="fr-CA"/>
        </w:rPr>
        <w:t>.</w:t>
      </w:r>
      <w:r w:rsidRPr="00E05FEB">
        <w:rPr>
          <w:lang w:val="fr-CA"/>
        </w:rPr>
        <w:tab/>
        <w:t xml:space="preserve"> </w:t>
      </w:r>
      <w:r w:rsidRPr="00E05FEB">
        <w:rPr>
          <w:lang w:val="fr-CA"/>
        </w:rPr>
        <w:br/>
      </w:r>
    </w:p>
    <w:p w14:paraId="7F7A5689" w14:textId="77777777" w:rsidR="00E05FEB" w:rsidRPr="00E05FEB" w:rsidRDefault="00E05FEB" w:rsidP="00E05FEB">
      <w:pPr>
        <w:pStyle w:val="Heading3"/>
        <w:rPr>
          <w:lang w:val="fr-CA"/>
        </w:rPr>
      </w:pPr>
      <w:r w:rsidRPr="00E05FEB">
        <w:rPr>
          <w:lang w:val="fr-CA"/>
        </w:rPr>
        <w:lastRenderedPageBreak/>
        <w:t>Multiplications &amp; Divisions</w:t>
      </w:r>
    </w:p>
    <w:p w14:paraId="7F7A568A" w14:textId="77777777" w:rsidR="00E05FEB" w:rsidRPr="00E05FEB" w:rsidRDefault="00483BC7" w:rsidP="00E05FEB">
      <w:pPr>
        <w:rPr>
          <w:lang w:val="fr-CA"/>
        </w:rPr>
      </w:pPr>
      <w:r w:rsidRPr="00E05FEB">
        <w:rPr>
          <w:lang w:val="fr-CA"/>
        </w:rPr>
        <w:t xml:space="preserve">Si le résultat </w:t>
      </w:r>
      <m:oMath>
        <m:r>
          <w:rPr>
            <w:rFonts w:ascii="Cambria Math" w:hAnsi="Cambria Math"/>
            <w:lang w:val="fr-CA"/>
          </w:rPr>
          <m:t>R</m:t>
        </m:r>
      </m:oMath>
      <w:r w:rsidRPr="00E05FEB">
        <w:rPr>
          <w:lang w:val="fr-CA"/>
        </w:rPr>
        <w:t xml:space="preserve"> est obtenu à partir </w:t>
      </w:r>
      <w:r>
        <w:rPr>
          <w:lang w:val="fr-CA"/>
        </w:rPr>
        <w:t>d’une série de produits comme</w:t>
      </w:r>
    </w:p>
    <w:p w14:paraId="7F7A568B" w14:textId="77777777" w:rsidR="00E05FEB" w:rsidRPr="00E05FEB" w:rsidRDefault="00E05FEB" w:rsidP="00E05FEB">
      <w:pPr>
        <w:rPr>
          <w:lang w:val="fr-CA"/>
        </w:rPr>
      </w:pPr>
    </w:p>
    <w:p w14:paraId="7F7A568C" w14:textId="77777777" w:rsidR="00E05FEB" w:rsidRPr="00E05FEB" w:rsidRDefault="00E05FEB" w:rsidP="00E05FEB">
      <w:pPr>
        <w:rPr>
          <w:rFonts w:eastAsiaTheme="minorEastAsia"/>
          <w:lang w:val="fr-CA"/>
        </w:rPr>
      </w:pPr>
      <m:oMathPara>
        <m:oMath>
          <m:r>
            <w:rPr>
              <w:rFonts w:ascii="Cambria Math" w:hAnsi="Cambria Math"/>
              <w:lang w:val="fr-CA"/>
            </w:rPr>
            <m:t>R=</m:t>
          </m:r>
          <m:sSup>
            <m:sSupPr>
              <m:ctrlPr>
                <w:rPr>
                  <w:rFonts w:ascii="Cambria Math" w:hAnsi="Cambria Math"/>
                  <w:i/>
                  <w:lang w:val="fr-CA"/>
                </w:rPr>
              </m:ctrlPr>
            </m:sSupPr>
            <m:e>
              <m:r>
                <w:rPr>
                  <w:rFonts w:ascii="Cambria Math" w:hAnsi="Cambria Math"/>
                  <w:lang w:val="fr-CA"/>
                </w:rPr>
                <m:t>x</m:t>
              </m:r>
            </m:e>
            <m:sup>
              <m:r>
                <w:rPr>
                  <w:rFonts w:ascii="Cambria Math" w:hAnsi="Cambria Math"/>
                  <w:lang w:val="fr-CA"/>
                </w:rPr>
                <m:t>A</m:t>
              </m:r>
            </m:sup>
          </m:sSup>
          <m:sSup>
            <m:sSupPr>
              <m:ctrlPr>
                <w:rPr>
                  <w:rFonts w:ascii="Cambria Math" w:hAnsi="Cambria Math"/>
                  <w:i/>
                  <w:lang w:val="fr-CA"/>
                </w:rPr>
              </m:ctrlPr>
            </m:sSupPr>
            <m:e>
              <m:r>
                <w:rPr>
                  <w:rFonts w:ascii="Cambria Math" w:hAnsi="Cambria Math"/>
                  <w:lang w:val="fr-CA"/>
                </w:rPr>
                <m:t>y</m:t>
              </m:r>
            </m:e>
            <m:sup>
              <m:r>
                <w:rPr>
                  <w:rFonts w:ascii="Cambria Math" w:hAnsi="Cambria Math"/>
                  <w:lang w:val="fr-CA"/>
                </w:rPr>
                <m:t>B</m:t>
              </m:r>
            </m:sup>
          </m:sSup>
          <m:r>
            <w:rPr>
              <w:rFonts w:ascii="Cambria Math" w:hAnsi="Cambria Math"/>
              <w:lang w:val="fr-CA"/>
            </w:rPr>
            <m:t xml:space="preserve">⋯   </m:t>
          </m:r>
          <m:r>
            <w:rPr>
              <w:rFonts w:ascii="Cambria Math" w:eastAsiaTheme="minorEastAsia" w:hAnsi="Cambria Math"/>
              <w:lang w:val="fr-CA"/>
            </w:rPr>
            <m:t>,</m:t>
          </m:r>
        </m:oMath>
      </m:oMathPara>
    </w:p>
    <w:p w14:paraId="7F7A568D" w14:textId="77777777" w:rsidR="00E05FEB" w:rsidRPr="00E05FEB" w:rsidRDefault="00E05FEB" w:rsidP="00E05FEB">
      <w:pPr>
        <w:rPr>
          <w:rFonts w:eastAsiaTheme="minorEastAsia"/>
          <w:lang w:val="fr-CA"/>
        </w:rPr>
      </w:pPr>
    </w:p>
    <w:p w14:paraId="7F7A568E" w14:textId="77777777" w:rsidR="00E05FEB" w:rsidRPr="00E05FEB" w:rsidRDefault="00483BC7" w:rsidP="00E05FEB">
      <w:pPr>
        <w:rPr>
          <w:lang w:val="fr-CA"/>
        </w:rPr>
      </w:pPr>
      <w:r>
        <w:rPr>
          <w:rFonts w:eastAsiaTheme="minorEastAsia"/>
          <w:lang w:val="fr-CA"/>
        </w:rPr>
        <w:t>où</w:t>
      </w:r>
      <w:r w:rsidR="00E05FEB" w:rsidRPr="00E05FEB">
        <w:rPr>
          <w:rFonts w:eastAsiaTheme="minorEastAsia"/>
          <w:lang w:val="fr-CA"/>
        </w:rPr>
        <w:t xml:space="preserve"> </w:t>
      </w:r>
      <m:oMath>
        <m:r>
          <w:rPr>
            <w:rFonts w:ascii="Cambria Math" w:eastAsiaTheme="minorEastAsia" w:hAnsi="Cambria Math"/>
            <w:lang w:val="fr-CA"/>
          </w:rPr>
          <m:t>A</m:t>
        </m:r>
      </m:oMath>
      <w:r w:rsidR="00E05FEB" w:rsidRPr="00E05FEB">
        <w:rPr>
          <w:rFonts w:eastAsiaTheme="minorEastAsia"/>
          <w:lang w:val="fr-CA"/>
        </w:rPr>
        <w:t xml:space="preserve"> </w:t>
      </w:r>
      <w:r>
        <w:rPr>
          <w:rFonts w:eastAsiaTheme="minorEastAsia"/>
          <w:lang w:val="fr-CA"/>
        </w:rPr>
        <w:t>et</w:t>
      </w:r>
      <w:r w:rsidR="00E05FEB" w:rsidRPr="00E05FEB">
        <w:rPr>
          <w:rFonts w:eastAsiaTheme="minorEastAsia"/>
          <w:lang w:val="fr-CA"/>
        </w:rPr>
        <w:t xml:space="preserve"> </w:t>
      </w:r>
      <m:oMath>
        <m:r>
          <w:rPr>
            <w:rFonts w:ascii="Cambria Math" w:eastAsiaTheme="minorEastAsia" w:hAnsi="Cambria Math"/>
            <w:lang w:val="fr-CA"/>
          </w:rPr>
          <m:t>B</m:t>
        </m:r>
      </m:oMath>
      <w:r w:rsidR="00E05FEB" w:rsidRPr="00E05FEB">
        <w:rPr>
          <w:rFonts w:eastAsiaTheme="minorEastAsia"/>
          <w:lang w:val="fr-CA"/>
        </w:rPr>
        <w:t xml:space="preserve"> </w:t>
      </w:r>
      <w:r>
        <w:rPr>
          <w:rFonts w:eastAsiaTheme="minorEastAsia"/>
          <w:lang w:val="fr-CA"/>
        </w:rPr>
        <w:t>sont des constantes</w:t>
      </w:r>
      <w:r w:rsidR="00E05FEB" w:rsidRPr="00E05FEB">
        <w:rPr>
          <w:rFonts w:eastAsiaTheme="minorEastAsia"/>
          <w:lang w:val="fr-CA"/>
        </w:rPr>
        <w:t xml:space="preserve">, </w:t>
      </w:r>
      <w:r>
        <w:rPr>
          <w:rFonts w:eastAsiaTheme="minorEastAsia"/>
          <w:lang w:val="fr-CA"/>
        </w:rPr>
        <w:t>alors</w:t>
      </w:r>
      <w:r w:rsidR="00E05FEB" w:rsidRPr="00E05FEB">
        <w:rPr>
          <w:rFonts w:eastAsiaTheme="minorEastAsia"/>
          <w:lang w:val="fr-CA"/>
        </w:rPr>
        <w:t xml:space="preserve"> </w:t>
      </w:r>
      <m:oMath>
        <m:f>
          <m:fPr>
            <m:type m:val="lin"/>
            <m:ctrlPr>
              <w:rPr>
                <w:rFonts w:ascii="Cambria Math" w:eastAsiaTheme="minorEastAsia" w:hAnsi="Cambria Math"/>
                <w:i/>
                <w:lang w:val="fr-CA"/>
              </w:rPr>
            </m:ctrlPr>
          </m:fPr>
          <m:num>
            <m:r>
              <w:rPr>
                <w:rFonts w:ascii="Cambria Math" w:hAnsi="Cambria Math"/>
                <w:lang w:val="fr-CA"/>
              </w:rPr>
              <m:t>∂R</m:t>
            </m:r>
          </m:num>
          <m:den>
            <m:r>
              <w:rPr>
                <w:rFonts w:ascii="Cambria Math" w:hAnsi="Cambria Math"/>
                <w:lang w:val="fr-CA"/>
              </w:rPr>
              <m:t>∂x=A</m:t>
            </m:r>
            <m:sSup>
              <m:sSupPr>
                <m:ctrlPr>
                  <w:rPr>
                    <w:rFonts w:ascii="Cambria Math" w:hAnsi="Cambria Math"/>
                    <w:i/>
                    <w:lang w:val="fr-CA"/>
                  </w:rPr>
                </m:ctrlPr>
              </m:sSupPr>
              <m:e>
                <m:r>
                  <w:rPr>
                    <w:rFonts w:ascii="Cambria Math" w:hAnsi="Cambria Math"/>
                    <w:lang w:val="fr-CA"/>
                  </w:rPr>
                  <m:t>x</m:t>
                </m:r>
              </m:e>
              <m:sup>
                <m:r>
                  <w:rPr>
                    <w:rFonts w:ascii="Cambria Math" w:hAnsi="Cambria Math"/>
                    <w:lang w:val="fr-CA"/>
                  </w:rPr>
                  <m:t>A-1</m:t>
                </m:r>
              </m:sup>
            </m:sSup>
            <m:sSup>
              <m:sSupPr>
                <m:ctrlPr>
                  <w:rPr>
                    <w:rFonts w:ascii="Cambria Math" w:hAnsi="Cambria Math"/>
                    <w:i/>
                    <w:lang w:val="fr-CA"/>
                  </w:rPr>
                </m:ctrlPr>
              </m:sSupPr>
              <m:e>
                <m:r>
                  <w:rPr>
                    <w:rFonts w:ascii="Cambria Math" w:hAnsi="Cambria Math"/>
                    <w:lang w:val="fr-CA"/>
                  </w:rPr>
                  <m:t>y</m:t>
                </m:r>
              </m:e>
              <m:sup>
                <m:r>
                  <w:rPr>
                    <w:rFonts w:ascii="Cambria Math" w:hAnsi="Cambria Math"/>
                    <w:lang w:val="fr-CA"/>
                  </w:rPr>
                  <m:t>B</m:t>
                </m:r>
              </m:sup>
            </m:sSup>
            <m:r>
              <w:rPr>
                <w:rFonts w:ascii="Cambria Math" w:hAnsi="Cambria Math"/>
                <w:lang w:val="fr-CA"/>
              </w:rPr>
              <m:t>⋯=AR/x</m:t>
            </m:r>
          </m:den>
        </m:f>
      </m:oMath>
      <w:r w:rsidR="00E05FEB" w:rsidRPr="00E05FEB">
        <w:rPr>
          <w:rFonts w:eastAsiaTheme="minorEastAsia"/>
          <w:lang w:val="fr-CA"/>
        </w:rPr>
        <w:t xml:space="preserve"> </w:t>
      </w:r>
      <w:r>
        <w:rPr>
          <w:rFonts w:eastAsiaTheme="minorEastAsia"/>
          <w:lang w:val="fr-CA"/>
        </w:rPr>
        <w:t>et</w:t>
      </w:r>
      <w:r w:rsidR="00E05FEB" w:rsidRPr="00E05FEB">
        <w:rPr>
          <w:rFonts w:eastAsiaTheme="minorEastAsia"/>
          <w:lang w:val="fr-CA"/>
        </w:rPr>
        <w:t xml:space="preserve"> </w:t>
      </w:r>
      <m:oMath>
        <m:f>
          <m:fPr>
            <m:type m:val="lin"/>
            <m:ctrlPr>
              <w:rPr>
                <w:rFonts w:ascii="Cambria Math" w:eastAsiaTheme="minorEastAsia" w:hAnsi="Cambria Math"/>
                <w:i/>
                <w:lang w:val="fr-CA"/>
              </w:rPr>
            </m:ctrlPr>
          </m:fPr>
          <m:num>
            <m:r>
              <w:rPr>
                <w:rFonts w:ascii="Cambria Math" w:hAnsi="Cambria Math"/>
                <w:lang w:val="fr-CA"/>
              </w:rPr>
              <m:t>∂R</m:t>
            </m:r>
          </m:num>
          <m:den>
            <m:r>
              <w:rPr>
                <w:rFonts w:ascii="Cambria Math" w:hAnsi="Cambria Math"/>
                <w:lang w:val="fr-CA"/>
              </w:rPr>
              <m:t>∂y=B</m:t>
            </m:r>
            <m:sSup>
              <m:sSupPr>
                <m:ctrlPr>
                  <w:rPr>
                    <w:rFonts w:ascii="Cambria Math" w:hAnsi="Cambria Math"/>
                    <w:i/>
                    <w:lang w:val="fr-CA"/>
                  </w:rPr>
                </m:ctrlPr>
              </m:sSupPr>
              <m:e>
                <m:r>
                  <w:rPr>
                    <w:rFonts w:ascii="Cambria Math" w:hAnsi="Cambria Math"/>
                    <w:lang w:val="fr-CA"/>
                  </w:rPr>
                  <m:t>x</m:t>
                </m:r>
              </m:e>
              <m:sup>
                <m:r>
                  <w:rPr>
                    <w:rFonts w:ascii="Cambria Math" w:hAnsi="Cambria Math"/>
                    <w:lang w:val="fr-CA"/>
                  </w:rPr>
                  <m:t>A</m:t>
                </m:r>
              </m:sup>
            </m:sSup>
            <m:sSup>
              <m:sSupPr>
                <m:ctrlPr>
                  <w:rPr>
                    <w:rFonts w:ascii="Cambria Math" w:hAnsi="Cambria Math"/>
                    <w:i/>
                    <w:lang w:val="fr-CA"/>
                  </w:rPr>
                </m:ctrlPr>
              </m:sSupPr>
              <m:e>
                <m:r>
                  <w:rPr>
                    <w:rFonts w:ascii="Cambria Math" w:hAnsi="Cambria Math"/>
                    <w:lang w:val="fr-CA"/>
                  </w:rPr>
                  <m:t>y</m:t>
                </m:r>
              </m:e>
              <m:sup>
                <m:r>
                  <w:rPr>
                    <w:rFonts w:ascii="Cambria Math" w:hAnsi="Cambria Math"/>
                    <w:lang w:val="fr-CA"/>
                  </w:rPr>
                  <m:t>B-1</m:t>
                </m:r>
              </m:sup>
            </m:sSup>
            <m:r>
              <w:rPr>
                <w:rFonts w:ascii="Cambria Math" w:hAnsi="Cambria Math"/>
                <w:lang w:val="fr-CA"/>
              </w:rPr>
              <m:t>⋯=BR/y</m:t>
            </m:r>
          </m:den>
        </m:f>
      </m:oMath>
      <w:r w:rsidR="00E05FEB" w:rsidRPr="00E05FEB">
        <w:rPr>
          <w:rFonts w:eastAsiaTheme="minorEastAsia"/>
          <w:lang w:val="fr-CA"/>
        </w:rPr>
        <w:t xml:space="preserve">. </w:t>
      </w:r>
      <w:r>
        <w:rPr>
          <w:rFonts w:eastAsiaTheme="minorEastAsia"/>
          <w:lang w:val="fr-CA"/>
        </w:rPr>
        <w:t>En conséquence</w:t>
      </w:r>
      <w:r w:rsidR="00E05FEB" w:rsidRPr="00E05FEB">
        <w:rPr>
          <w:rFonts w:eastAsiaTheme="minorEastAsia"/>
          <w:lang w:val="fr-CA"/>
        </w:rPr>
        <w:t xml:space="preserve">, </w:t>
      </w:r>
      <w:r>
        <w:rPr>
          <w:rFonts w:eastAsiaTheme="minorEastAsia"/>
          <w:lang w:val="fr-CA"/>
        </w:rPr>
        <w:t>l’erreu</w:t>
      </w:r>
      <w:r w:rsidRPr="00E05FEB">
        <w:rPr>
          <w:rFonts w:eastAsiaTheme="minorEastAsia"/>
          <w:lang w:val="fr-CA"/>
        </w:rPr>
        <w:t xml:space="preserve">r </w:t>
      </w:r>
      <w:r>
        <w:rPr>
          <w:rFonts w:eastAsiaTheme="minorEastAsia"/>
          <w:lang w:val="fr-CA"/>
        </w:rPr>
        <w:t>sur le résultat</w:t>
      </w:r>
      <w:r w:rsidRPr="00E05FEB">
        <w:rPr>
          <w:rFonts w:eastAsiaTheme="minorEastAsia"/>
          <w:lang w:val="fr-CA"/>
        </w:rPr>
        <w:t xml:space="preserve"> </w:t>
      </w:r>
      <m:oMath>
        <m:r>
          <w:rPr>
            <w:rFonts w:ascii="Cambria Math" w:eastAsiaTheme="minorEastAsia" w:hAnsi="Cambria Math"/>
            <w:lang w:val="fr-CA"/>
          </w:rPr>
          <m:t>R</m:t>
        </m:r>
      </m:oMath>
      <w:r>
        <w:rPr>
          <w:rFonts w:eastAsiaTheme="minorEastAsia"/>
          <w:lang w:val="fr-CA"/>
        </w:rPr>
        <w:t xml:space="preserve"> est donnée par</w:t>
      </w:r>
      <w:r w:rsidR="00E05FEB" w:rsidRPr="00E05FEB">
        <w:rPr>
          <w:rFonts w:eastAsiaTheme="minorEastAsia"/>
          <w:lang w:val="fr-CA"/>
        </w:rPr>
        <w:tab/>
      </w:r>
      <w:r w:rsidR="00E05FEB" w:rsidRPr="00E05FEB">
        <w:rPr>
          <w:rFonts w:eastAsiaTheme="minorEastAsia"/>
          <w:lang w:val="fr-CA"/>
        </w:rPr>
        <w:br/>
      </w:r>
    </w:p>
    <w:tbl>
      <w:tblPr>
        <w:tblStyle w:val="TableGrid"/>
        <w:tblW w:w="0" w:type="auto"/>
        <w:jc w:val="center"/>
        <w:tblLook w:val="04A0" w:firstRow="1" w:lastRow="0" w:firstColumn="1" w:lastColumn="0" w:noHBand="0" w:noVBand="1"/>
      </w:tblPr>
      <w:tblGrid>
        <w:gridCol w:w="3345"/>
      </w:tblGrid>
      <w:tr w:rsidR="00E05FEB" w:rsidRPr="00E05FEB" w14:paraId="7F7A5690" w14:textId="77777777" w:rsidTr="000375E8">
        <w:trPr>
          <w:trHeight w:val="964"/>
          <w:jc w:val="center"/>
        </w:trPr>
        <w:tc>
          <w:tcPr>
            <w:tcW w:w="3345"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14:paraId="7F7A568F" w14:textId="7CC55A2E" w:rsidR="00E05FEB" w:rsidRPr="00E05FEB" w:rsidRDefault="00E05FEB" w:rsidP="000375E8">
            <w:pPr>
              <w:rPr>
                <w:lang w:val="fr-CA"/>
              </w:rPr>
            </w:pPr>
            <m:oMathPara>
              <m:oMath>
                <m:r>
                  <w:rPr>
                    <w:rFonts w:ascii="Cambria Math" w:hAnsi="Cambria Math"/>
                    <w:lang w:val="fr-CA"/>
                  </w:rPr>
                  <m:t>∆R=</m:t>
                </m:r>
                <m:d>
                  <m:dPr>
                    <m:begChr m:val="|"/>
                    <m:endChr m:val="|"/>
                    <m:ctrlPr>
                      <w:rPr>
                        <w:rFonts w:ascii="Cambria Math" w:hAnsi="Cambria Math" w:cs="Times New Roman"/>
                        <w:i/>
                        <w:sz w:val="24"/>
                        <w:szCs w:val="24"/>
                        <w:lang w:val="en-GB"/>
                      </w:rPr>
                    </m:ctrlPr>
                  </m:dPr>
                  <m:e>
                    <m:r>
                      <w:rPr>
                        <w:rFonts w:ascii="Cambria Math" w:hAnsi="Cambria Math"/>
                        <w:lang w:val="en-GB"/>
                      </w:rPr>
                      <m:t>R</m:t>
                    </m:r>
                  </m:e>
                </m:d>
                <m:rad>
                  <m:radPr>
                    <m:degHide m:val="1"/>
                    <m:ctrlPr>
                      <w:rPr>
                        <w:rFonts w:ascii="Cambria Math" w:hAnsi="Cambria Math"/>
                        <w:i/>
                        <w:lang w:val="fr-CA"/>
                      </w:rPr>
                    </m:ctrlPr>
                  </m:radPr>
                  <m:deg/>
                  <m:e>
                    <m:sSup>
                      <m:sSupPr>
                        <m:ctrlPr>
                          <w:rPr>
                            <w:rFonts w:ascii="Cambria Math" w:hAnsi="Cambria Math"/>
                            <w:i/>
                            <w:lang w:val="fr-CA"/>
                          </w:rPr>
                        </m:ctrlPr>
                      </m:sSupPr>
                      <m:e>
                        <m:r>
                          <w:rPr>
                            <w:rFonts w:ascii="Cambria Math" w:hAnsi="Cambria Math"/>
                            <w:lang w:val="fr-CA"/>
                          </w:rPr>
                          <m:t>A</m:t>
                        </m:r>
                      </m:e>
                      <m:sup>
                        <m:r>
                          <w:rPr>
                            <w:rFonts w:ascii="Cambria Math" w:hAnsi="Cambria Math"/>
                            <w:lang w:val="fr-CA"/>
                          </w:rPr>
                          <m:t>2</m:t>
                        </m:r>
                      </m:sup>
                    </m:sSup>
                    <m:f>
                      <m:fPr>
                        <m:ctrlPr>
                          <w:rPr>
                            <w:rFonts w:ascii="Cambria Math" w:hAnsi="Cambria Math"/>
                            <w:i/>
                            <w:lang w:val="fr-CA"/>
                          </w:rPr>
                        </m:ctrlPr>
                      </m:fPr>
                      <m:num>
                        <m:sSup>
                          <m:sSupPr>
                            <m:ctrlPr>
                              <w:rPr>
                                <w:rFonts w:ascii="Cambria Math" w:hAnsi="Cambria Math"/>
                                <w:i/>
                                <w:lang w:val="fr-CA"/>
                              </w:rPr>
                            </m:ctrlPr>
                          </m:sSupPr>
                          <m:e>
                            <m:r>
                              <w:rPr>
                                <w:rFonts w:ascii="Cambria Math" w:hAnsi="Cambria Math"/>
                                <w:lang w:val="fr-CA"/>
                              </w:rPr>
                              <m:t>∆x</m:t>
                            </m:r>
                          </m:e>
                          <m:sup>
                            <m:r>
                              <w:rPr>
                                <w:rFonts w:ascii="Cambria Math" w:hAnsi="Cambria Math"/>
                                <w:lang w:val="fr-CA"/>
                              </w:rPr>
                              <m:t>2</m:t>
                            </m:r>
                          </m:sup>
                        </m:sSup>
                      </m:num>
                      <m:den>
                        <m:sSup>
                          <m:sSupPr>
                            <m:ctrlPr>
                              <w:rPr>
                                <w:rFonts w:ascii="Cambria Math" w:hAnsi="Cambria Math"/>
                                <w:i/>
                                <w:lang w:val="fr-CA"/>
                              </w:rPr>
                            </m:ctrlPr>
                          </m:sSupPr>
                          <m:e>
                            <m:r>
                              <w:rPr>
                                <w:rFonts w:ascii="Cambria Math" w:hAnsi="Cambria Math"/>
                                <w:lang w:val="fr-CA"/>
                              </w:rPr>
                              <m:t>x</m:t>
                            </m:r>
                          </m:e>
                          <m:sup>
                            <m:r>
                              <w:rPr>
                                <w:rFonts w:ascii="Cambria Math" w:hAnsi="Cambria Math"/>
                                <w:lang w:val="fr-CA"/>
                              </w:rPr>
                              <m:t>2</m:t>
                            </m:r>
                          </m:sup>
                        </m:sSup>
                      </m:den>
                    </m:f>
                    <m:r>
                      <w:rPr>
                        <w:rFonts w:ascii="Cambria Math" w:hAnsi="Cambria Math"/>
                        <w:lang w:val="fr-CA"/>
                      </w:rPr>
                      <m:t>+</m:t>
                    </m:r>
                    <m:sSup>
                      <m:sSupPr>
                        <m:ctrlPr>
                          <w:rPr>
                            <w:rFonts w:ascii="Cambria Math" w:hAnsi="Cambria Math"/>
                            <w:i/>
                            <w:lang w:val="fr-CA"/>
                          </w:rPr>
                        </m:ctrlPr>
                      </m:sSupPr>
                      <m:e>
                        <m:r>
                          <w:rPr>
                            <w:rFonts w:ascii="Cambria Math" w:hAnsi="Cambria Math"/>
                            <w:lang w:val="fr-CA"/>
                          </w:rPr>
                          <m:t>B</m:t>
                        </m:r>
                      </m:e>
                      <m:sup>
                        <m:r>
                          <w:rPr>
                            <w:rFonts w:ascii="Cambria Math" w:hAnsi="Cambria Math"/>
                            <w:lang w:val="fr-CA"/>
                          </w:rPr>
                          <m:t>2</m:t>
                        </m:r>
                      </m:sup>
                    </m:sSup>
                    <m:f>
                      <m:fPr>
                        <m:ctrlPr>
                          <w:rPr>
                            <w:rFonts w:ascii="Cambria Math" w:hAnsi="Cambria Math"/>
                            <w:i/>
                            <w:lang w:val="fr-CA"/>
                          </w:rPr>
                        </m:ctrlPr>
                      </m:fPr>
                      <m:num>
                        <m:sSup>
                          <m:sSupPr>
                            <m:ctrlPr>
                              <w:rPr>
                                <w:rFonts w:ascii="Cambria Math" w:hAnsi="Cambria Math"/>
                                <w:i/>
                                <w:lang w:val="fr-CA"/>
                              </w:rPr>
                            </m:ctrlPr>
                          </m:sSupPr>
                          <m:e>
                            <m:r>
                              <w:rPr>
                                <w:rFonts w:ascii="Cambria Math" w:hAnsi="Cambria Math"/>
                                <w:lang w:val="fr-CA"/>
                              </w:rPr>
                              <m:t>∆y</m:t>
                            </m:r>
                          </m:e>
                          <m:sup>
                            <m:r>
                              <w:rPr>
                                <w:rFonts w:ascii="Cambria Math" w:hAnsi="Cambria Math"/>
                                <w:lang w:val="fr-CA"/>
                              </w:rPr>
                              <m:t>2</m:t>
                            </m:r>
                          </m:sup>
                        </m:sSup>
                      </m:num>
                      <m:den>
                        <m:sSup>
                          <m:sSupPr>
                            <m:ctrlPr>
                              <w:rPr>
                                <w:rFonts w:ascii="Cambria Math" w:hAnsi="Cambria Math"/>
                                <w:i/>
                                <w:lang w:val="fr-CA"/>
                              </w:rPr>
                            </m:ctrlPr>
                          </m:sSupPr>
                          <m:e>
                            <m:r>
                              <w:rPr>
                                <w:rFonts w:ascii="Cambria Math" w:hAnsi="Cambria Math"/>
                                <w:lang w:val="fr-CA"/>
                              </w:rPr>
                              <m:t>y</m:t>
                            </m:r>
                          </m:e>
                          <m:sup>
                            <m:r>
                              <w:rPr>
                                <w:rFonts w:ascii="Cambria Math" w:hAnsi="Cambria Math"/>
                                <w:lang w:val="fr-CA"/>
                              </w:rPr>
                              <m:t>2</m:t>
                            </m:r>
                          </m:sup>
                        </m:sSup>
                      </m:den>
                    </m:f>
                    <m:r>
                      <w:rPr>
                        <w:rFonts w:ascii="Cambria Math" w:hAnsi="Cambria Math"/>
                        <w:lang w:val="fr-CA"/>
                      </w:rPr>
                      <m:t>+…</m:t>
                    </m:r>
                  </m:e>
                </m:rad>
                <m:r>
                  <w:rPr>
                    <w:rFonts w:ascii="Cambria Math" w:eastAsiaTheme="minorEastAsia" w:hAnsi="Cambria Math"/>
                    <w:lang w:val="fr-CA"/>
                  </w:rPr>
                  <m:t xml:space="preserve">   .</m:t>
                </m:r>
              </m:oMath>
            </m:oMathPara>
          </w:p>
        </w:tc>
      </w:tr>
    </w:tbl>
    <w:p w14:paraId="7F7A5691" w14:textId="77777777" w:rsidR="00E05FEB" w:rsidRPr="00E05FEB" w:rsidRDefault="00E05FEB" w:rsidP="00E05FEB">
      <w:pPr>
        <w:rPr>
          <w:lang w:val="fr-CA"/>
        </w:rPr>
      </w:pPr>
    </w:p>
    <w:p w14:paraId="7F7A5692" w14:textId="5C4DCA29" w:rsidR="00E05FEB" w:rsidRPr="00E05FEB" w:rsidRDefault="00E05FEB" w:rsidP="00E05FEB">
      <w:pPr>
        <w:tabs>
          <w:tab w:val="left" w:pos="851"/>
        </w:tabs>
        <w:ind w:left="851" w:hanging="851"/>
        <w:rPr>
          <w:lang w:val="fr-CA"/>
        </w:rPr>
      </w:pPr>
      <w:r w:rsidRPr="00E05FEB">
        <w:rPr>
          <w:i/>
          <w:lang w:val="fr-CA"/>
        </w:rPr>
        <w:t>Ex</w:t>
      </w:r>
      <w:r w:rsidR="008A7E64">
        <w:rPr>
          <w:i/>
          <w:lang w:val="fr-CA"/>
        </w:rPr>
        <w:t>e</w:t>
      </w:r>
      <w:r w:rsidRPr="00E05FEB">
        <w:rPr>
          <w:i/>
          <w:lang w:val="fr-CA"/>
        </w:rPr>
        <w:t>mple</w:t>
      </w:r>
      <w:r w:rsidRPr="00E05FEB">
        <w:rPr>
          <w:lang w:val="fr-CA"/>
        </w:rPr>
        <w:t xml:space="preserve">: </w:t>
      </w:r>
      <w:r w:rsidRPr="00E05FEB">
        <w:rPr>
          <w:lang w:val="fr-CA"/>
        </w:rPr>
        <w:tab/>
      </w:r>
      <w:r w:rsidR="008A7E64" w:rsidRPr="00E05FEB">
        <w:rPr>
          <w:lang w:val="fr-CA"/>
        </w:rPr>
        <w:t>Calcu</w:t>
      </w:r>
      <w:r w:rsidR="008A7E64">
        <w:rPr>
          <w:lang w:val="fr-CA"/>
        </w:rPr>
        <w:t>lez</w:t>
      </w:r>
      <w:r w:rsidR="008A7E64" w:rsidRPr="00E05FEB">
        <w:rPr>
          <w:lang w:val="fr-CA"/>
        </w:rPr>
        <w:t xml:space="preserve"> </w:t>
      </w:r>
      <m:oMath>
        <m:r>
          <w:rPr>
            <w:rFonts w:ascii="Cambria Math" w:hAnsi="Cambria Math"/>
            <w:lang w:val="fr-CA"/>
          </w:rPr>
          <m:t>R=</m:t>
        </m:r>
        <m:sSup>
          <m:sSupPr>
            <m:ctrlPr>
              <w:rPr>
                <w:rFonts w:ascii="Cambria Math" w:hAnsi="Cambria Math"/>
                <w:i/>
                <w:lang w:val="fr-CA"/>
              </w:rPr>
            </m:ctrlPr>
          </m:sSupPr>
          <m:e>
            <m:r>
              <w:rPr>
                <w:rFonts w:ascii="Cambria Math" w:hAnsi="Cambria Math"/>
                <w:lang w:val="fr-CA"/>
              </w:rPr>
              <m:t>x</m:t>
            </m:r>
          </m:e>
          <m:sup>
            <m:r>
              <w:rPr>
                <w:rFonts w:ascii="Cambria Math" w:hAnsi="Cambria Math"/>
                <w:lang w:val="fr-CA"/>
              </w:rPr>
              <m:t>2</m:t>
            </m:r>
          </m:sup>
        </m:sSup>
        <m:r>
          <w:rPr>
            <w:rFonts w:ascii="Cambria Math" w:hAnsi="Cambria Math"/>
            <w:lang w:val="fr-CA"/>
          </w:rPr>
          <m:t>/</m:t>
        </m:r>
        <m:sSup>
          <m:sSupPr>
            <m:ctrlPr>
              <w:rPr>
                <w:rFonts w:ascii="Cambria Math" w:hAnsi="Cambria Math"/>
                <w:i/>
                <w:lang w:val="fr-CA"/>
              </w:rPr>
            </m:ctrlPr>
          </m:sSupPr>
          <m:e>
            <m:r>
              <w:rPr>
                <w:rFonts w:ascii="Cambria Math" w:hAnsi="Cambria Math"/>
                <w:lang w:val="fr-CA"/>
              </w:rPr>
              <m:t>y</m:t>
            </m:r>
          </m:e>
          <m:sup>
            <m:r>
              <w:rPr>
                <w:rFonts w:ascii="Cambria Math" w:hAnsi="Cambria Math"/>
                <w:lang w:val="fr-CA"/>
              </w:rPr>
              <m:t>3</m:t>
            </m:r>
          </m:sup>
        </m:sSup>
      </m:oMath>
      <w:r w:rsidRPr="00E05FEB">
        <w:rPr>
          <w:rFonts w:eastAsiaTheme="minorEastAsia"/>
          <w:lang w:val="fr-CA"/>
        </w:rPr>
        <w:t xml:space="preserve"> </w:t>
      </w:r>
      <w:r w:rsidR="008A7E64">
        <w:rPr>
          <w:rFonts w:eastAsiaTheme="minorEastAsia"/>
          <w:lang w:val="fr-CA"/>
        </w:rPr>
        <w:t>si</w:t>
      </w:r>
      <w:r w:rsidRPr="00E05FEB">
        <w:rPr>
          <w:rFonts w:eastAsiaTheme="minorEastAsia"/>
          <w:lang w:val="fr-CA"/>
        </w:rPr>
        <w:t xml:space="preserve"> </w:t>
      </w:r>
      <m:oMath>
        <m:r>
          <w:rPr>
            <w:rFonts w:ascii="Cambria Math" w:eastAsiaTheme="minorEastAsia" w:hAnsi="Cambria Math"/>
            <w:lang w:val="fr-CA"/>
          </w:rPr>
          <m:t>x=</m:t>
        </m:r>
        <m:d>
          <m:dPr>
            <m:ctrlPr>
              <w:rPr>
                <w:rFonts w:ascii="Cambria Math" w:hAnsi="Cambria Math"/>
                <w:i/>
                <w:lang w:val="fr-CA"/>
              </w:rPr>
            </m:ctrlPr>
          </m:dPr>
          <m:e>
            <m:r>
              <w:rPr>
                <w:rFonts w:ascii="Cambria Math" w:hAnsi="Cambria Math"/>
                <w:lang w:val="fr-CA"/>
              </w:rPr>
              <m:t>11.54 ± 0.07</m:t>
            </m:r>
          </m:e>
        </m:d>
        <m:r>
          <m:rPr>
            <m:sty m:val="p"/>
          </m:rPr>
          <w:rPr>
            <w:rFonts w:ascii="Cambria Math" w:hAnsi="Cambria Math"/>
            <w:lang w:val="fr-CA"/>
          </w:rPr>
          <m:t>cm</m:t>
        </m:r>
      </m:oMath>
      <w:r w:rsidRPr="00E05FEB">
        <w:rPr>
          <w:lang w:val="fr-CA"/>
        </w:rPr>
        <w:t xml:space="preserve"> </w:t>
      </w:r>
      <w:r w:rsidR="008A7E64">
        <w:rPr>
          <w:lang w:val="fr-CA"/>
        </w:rPr>
        <w:t>et</w:t>
      </w:r>
      <w:r w:rsidRPr="00E05FEB">
        <w:rPr>
          <w:lang w:val="fr-CA"/>
        </w:rPr>
        <w:t xml:space="preserve"> </w:t>
      </w:r>
      <m:oMath>
        <m:r>
          <w:rPr>
            <w:rFonts w:ascii="Cambria Math" w:hAnsi="Cambria Math"/>
            <w:lang w:val="fr-CA"/>
          </w:rPr>
          <m:t>y=</m:t>
        </m:r>
        <m:d>
          <m:dPr>
            <m:ctrlPr>
              <w:rPr>
                <w:rFonts w:ascii="Cambria Math" w:hAnsi="Cambria Math"/>
                <w:i/>
                <w:lang w:val="fr-CA"/>
              </w:rPr>
            </m:ctrlPr>
          </m:dPr>
          <m:e>
            <m:r>
              <w:rPr>
                <w:rFonts w:ascii="Cambria Math" w:hAnsi="Cambria Math"/>
                <w:lang w:val="fr-CA"/>
              </w:rPr>
              <m:t>2.1 ± 0.2</m:t>
            </m:r>
          </m:e>
        </m:d>
        <m:r>
          <m:rPr>
            <m:sty m:val="p"/>
          </m:rPr>
          <w:rPr>
            <w:rFonts w:ascii="Cambria Math" w:hAnsi="Cambria Math"/>
            <w:lang w:val="fr-CA"/>
          </w:rPr>
          <m:t xml:space="preserve"> cm</m:t>
        </m:r>
      </m:oMath>
      <w:r w:rsidRPr="00E05FEB">
        <w:rPr>
          <w:lang w:val="fr-CA"/>
        </w:rPr>
        <w:t xml:space="preserve">. </w:t>
      </w:r>
      <w:r w:rsidRPr="00E05FEB">
        <w:rPr>
          <w:lang w:val="fr-CA"/>
        </w:rPr>
        <w:tab/>
      </w:r>
      <w:r w:rsidRPr="00E05FEB">
        <w:rPr>
          <w:lang w:val="fr-CA"/>
        </w:rPr>
        <w:br/>
      </w:r>
      <w:r w:rsidRPr="00E05FEB">
        <w:rPr>
          <w:lang w:val="fr-CA"/>
        </w:rPr>
        <w:br/>
      </w:r>
      <m:oMath>
        <m:r>
          <w:rPr>
            <w:rFonts w:ascii="Cambria Math" w:hAnsi="Cambria Math"/>
            <w:lang w:val="fr-CA"/>
          </w:rPr>
          <m:t>R=</m:t>
        </m:r>
        <m:sSup>
          <m:sSupPr>
            <m:ctrlPr>
              <w:rPr>
                <w:rFonts w:ascii="Cambria Math" w:hAnsi="Cambria Math"/>
                <w:i/>
                <w:lang w:val="fr-CA"/>
              </w:rPr>
            </m:ctrlPr>
          </m:sSupPr>
          <m:e>
            <m:d>
              <m:dPr>
                <m:ctrlPr>
                  <w:rPr>
                    <w:rFonts w:ascii="Cambria Math" w:hAnsi="Cambria Math"/>
                    <w:i/>
                    <w:lang w:val="fr-CA"/>
                  </w:rPr>
                </m:ctrlPr>
              </m:dPr>
              <m:e>
                <m:r>
                  <w:rPr>
                    <w:rFonts w:ascii="Cambria Math" w:hAnsi="Cambria Math"/>
                    <w:lang w:val="fr-CA"/>
                  </w:rPr>
                  <m:t xml:space="preserve">11.54 </m:t>
                </m:r>
                <m:r>
                  <m:rPr>
                    <m:sty m:val="p"/>
                  </m:rPr>
                  <w:rPr>
                    <w:rFonts w:ascii="Cambria Math" w:hAnsi="Cambria Math"/>
                    <w:lang w:val="fr-CA"/>
                  </w:rPr>
                  <m:t>cm</m:t>
                </m:r>
              </m:e>
            </m:d>
          </m:e>
          <m:sup>
            <m:r>
              <w:rPr>
                <w:rFonts w:ascii="Cambria Math" w:hAnsi="Cambria Math"/>
                <w:lang w:val="fr-CA"/>
              </w:rPr>
              <m:t>2</m:t>
            </m:r>
          </m:sup>
        </m:sSup>
        <m:sSup>
          <m:sSupPr>
            <m:ctrlPr>
              <w:rPr>
                <w:rFonts w:ascii="Cambria Math" w:eastAsiaTheme="minorEastAsia" w:hAnsi="Cambria Math"/>
                <w:i/>
                <w:lang w:val="fr-CA"/>
              </w:rPr>
            </m:ctrlPr>
          </m:sSupPr>
          <m:e>
            <m:d>
              <m:dPr>
                <m:ctrlPr>
                  <w:rPr>
                    <w:rFonts w:ascii="Cambria Math" w:eastAsiaTheme="minorEastAsia" w:hAnsi="Cambria Math"/>
                    <w:i/>
                    <w:lang w:val="fr-CA"/>
                  </w:rPr>
                </m:ctrlPr>
              </m:dPr>
              <m:e>
                <m:r>
                  <w:rPr>
                    <w:rFonts w:ascii="Cambria Math" w:eastAsiaTheme="minorEastAsia" w:hAnsi="Cambria Math"/>
                    <w:lang w:val="fr-CA"/>
                  </w:rPr>
                  <m:t xml:space="preserve">2.1 </m:t>
                </m:r>
                <m:r>
                  <m:rPr>
                    <m:sty m:val="p"/>
                  </m:rPr>
                  <w:rPr>
                    <w:rFonts w:ascii="Cambria Math" w:eastAsiaTheme="minorEastAsia" w:hAnsi="Cambria Math"/>
                    <w:lang w:val="fr-CA"/>
                  </w:rPr>
                  <m:t>cm</m:t>
                </m:r>
              </m:e>
            </m:d>
          </m:e>
          <m:sup>
            <m:r>
              <w:rPr>
                <w:rFonts w:ascii="Cambria Math" w:eastAsiaTheme="minorEastAsia" w:hAnsi="Cambria Math"/>
                <w:lang w:val="fr-CA"/>
              </w:rPr>
              <m:t>-3</m:t>
            </m:r>
          </m:sup>
        </m:sSup>
        <m:r>
          <m:rPr>
            <m:sty m:val="p"/>
          </m:rPr>
          <w:rPr>
            <w:rFonts w:ascii="Cambria Math" w:eastAsiaTheme="minorEastAsia" w:hAnsi="Cambria Math"/>
            <w:lang w:val="fr-CA"/>
          </w:rPr>
          <m:t xml:space="preserve">=14.38 </m:t>
        </m:r>
        <m:sSup>
          <m:sSupPr>
            <m:ctrlPr>
              <w:rPr>
                <w:rFonts w:ascii="Cambria Math" w:eastAsiaTheme="minorEastAsia" w:hAnsi="Cambria Math"/>
                <w:lang w:val="fr-CA"/>
              </w:rPr>
            </m:ctrlPr>
          </m:sSupPr>
          <m:e>
            <m:r>
              <m:rPr>
                <m:sty m:val="p"/>
              </m:rPr>
              <w:rPr>
                <w:rFonts w:ascii="Cambria Math" w:eastAsiaTheme="minorEastAsia" w:hAnsi="Cambria Math"/>
                <w:lang w:val="fr-CA"/>
              </w:rPr>
              <m:t>cm</m:t>
            </m:r>
          </m:e>
          <m:sup>
            <m:r>
              <m:rPr>
                <m:sty m:val="p"/>
              </m:rPr>
              <w:rPr>
                <w:rFonts w:ascii="Cambria Math" w:eastAsiaTheme="minorEastAsia" w:hAnsi="Cambria Math"/>
                <w:lang w:val="fr-CA"/>
              </w:rPr>
              <m:t>-1</m:t>
            </m:r>
          </m:sup>
        </m:sSup>
      </m:oMath>
      <w:r w:rsidRPr="00E05FEB">
        <w:rPr>
          <w:lang w:val="fr-CA"/>
        </w:rPr>
        <w:t xml:space="preserve"> </w:t>
      </w:r>
      <w:r w:rsidRPr="00E05FEB">
        <w:rPr>
          <w:lang w:val="fr-CA"/>
        </w:rPr>
        <w:br/>
      </w:r>
      <w:r w:rsidRPr="00E05FEB">
        <w:rPr>
          <w:lang w:val="fr-CA"/>
        </w:rPr>
        <w:br/>
      </w:r>
      <m:oMath>
        <m:r>
          <w:rPr>
            <w:rFonts w:ascii="Cambria Math" w:hAnsi="Cambria Math"/>
            <w:lang w:val="fr-CA"/>
          </w:rPr>
          <m:t>∆R=</m:t>
        </m:r>
        <m:d>
          <m:dPr>
            <m:ctrlPr>
              <w:rPr>
                <w:rFonts w:ascii="Cambria Math" w:eastAsiaTheme="minorEastAsia" w:hAnsi="Cambria Math"/>
                <w:lang w:val="fr-CA"/>
              </w:rPr>
            </m:ctrlPr>
          </m:dPr>
          <m:e>
            <m:r>
              <m:rPr>
                <m:sty m:val="p"/>
              </m:rPr>
              <w:rPr>
                <w:rFonts w:ascii="Cambria Math" w:eastAsiaTheme="minorEastAsia" w:hAnsi="Cambria Math"/>
                <w:lang w:val="fr-CA"/>
              </w:rPr>
              <m:t xml:space="preserve">14.38 </m:t>
            </m:r>
            <m:sSup>
              <m:sSupPr>
                <m:ctrlPr>
                  <w:rPr>
                    <w:rFonts w:ascii="Cambria Math" w:eastAsiaTheme="minorEastAsia" w:hAnsi="Cambria Math"/>
                    <w:lang w:val="fr-CA"/>
                  </w:rPr>
                </m:ctrlPr>
              </m:sSupPr>
              <m:e>
                <m:r>
                  <m:rPr>
                    <m:sty m:val="p"/>
                  </m:rPr>
                  <w:rPr>
                    <w:rFonts w:ascii="Cambria Math" w:eastAsiaTheme="minorEastAsia" w:hAnsi="Cambria Math"/>
                    <w:lang w:val="fr-CA"/>
                  </w:rPr>
                  <m:t>cm</m:t>
                </m:r>
              </m:e>
              <m:sup>
                <m:r>
                  <m:rPr>
                    <m:sty m:val="p"/>
                  </m:rPr>
                  <w:rPr>
                    <w:rFonts w:ascii="Cambria Math" w:eastAsiaTheme="minorEastAsia" w:hAnsi="Cambria Math"/>
                    <w:lang w:val="fr-CA"/>
                  </w:rPr>
                  <m:t>-1</m:t>
                </m:r>
              </m:sup>
            </m:sSup>
            <m:r>
              <m:rPr>
                <m:sty m:val="p"/>
              </m:rPr>
              <w:rPr>
                <w:rFonts w:ascii="Cambria Math" w:hAnsi="Cambria Math"/>
                <w:lang w:val="fr-CA"/>
              </w:rPr>
              <m:t xml:space="preserve"> </m:t>
            </m:r>
          </m:e>
        </m:d>
        <m:rad>
          <m:radPr>
            <m:degHide m:val="1"/>
            <m:ctrlPr>
              <w:rPr>
                <w:rFonts w:ascii="Cambria Math" w:hAnsi="Cambria Math"/>
                <w:i/>
                <w:lang w:val="fr-CA"/>
              </w:rPr>
            </m:ctrlPr>
          </m:radPr>
          <m:deg/>
          <m:e>
            <m:sSup>
              <m:sSupPr>
                <m:ctrlPr>
                  <w:rPr>
                    <w:rFonts w:ascii="Cambria Math" w:hAnsi="Cambria Math"/>
                    <w:i/>
                    <w:lang w:val="fr-CA"/>
                  </w:rPr>
                </m:ctrlPr>
              </m:sSupPr>
              <m:e>
                <m:sSup>
                  <m:sSupPr>
                    <m:ctrlPr>
                      <w:rPr>
                        <w:rFonts w:ascii="Cambria Math" w:hAnsi="Cambria Math"/>
                        <w:i/>
                        <w:lang w:val="fr-CA"/>
                      </w:rPr>
                    </m:ctrlPr>
                  </m:sSupPr>
                  <m:e>
                    <m:r>
                      <w:rPr>
                        <w:rFonts w:ascii="Cambria Math" w:hAnsi="Cambria Math"/>
                        <w:lang w:val="fr-CA"/>
                      </w:rPr>
                      <m:t>2</m:t>
                    </m:r>
                  </m:e>
                  <m:sup>
                    <m:r>
                      <w:rPr>
                        <w:rFonts w:ascii="Cambria Math" w:hAnsi="Cambria Math"/>
                        <w:lang w:val="fr-CA"/>
                      </w:rPr>
                      <m:t>2</m:t>
                    </m:r>
                  </m:sup>
                </m:sSup>
                <m:d>
                  <m:dPr>
                    <m:ctrlPr>
                      <w:rPr>
                        <w:rFonts w:ascii="Cambria Math" w:hAnsi="Cambria Math"/>
                        <w:i/>
                        <w:lang w:val="fr-CA"/>
                      </w:rPr>
                    </m:ctrlPr>
                  </m:dPr>
                  <m:e>
                    <m:f>
                      <m:fPr>
                        <m:ctrlPr>
                          <w:rPr>
                            <w:rFonts w:ascii="Cambria Math" w:hAnsi="Cambria Math"/>
                            <w:i/>
                            <w:lang w:val="fr-CA"/>
                          </w:rPr>
                        </m:ctrlPr>
                      </m:fPr>
                      <m:num>
                        <m:r>
                          <w:rPr>
                            <w:rFonts w:ascii="Cambria Math" w:hAnsi="Cambria Math"/>
                            <w:lang w:val="fr-CA"/>
                          </w:rPr>
                          <m:t xml:space="preserve">0.07 </m:t>
                        </m:r>
                        <m:r>
                          <m:rPr>
                            <m:sty m:val="p"/>
                          </m:rPr>
                          <w:rPr>
                            <w:rFonts w:ascii="Cambria Math" w:hAnsi="Cambria Math"/>
                            <w:lang w:val="fr-CA"/>
                          </w:rPr>
                          <m:t>cm</m:t>
                        </m:r>
                      </m:num>
                      <m:den>
                        <m:r>
                          <w:rPr>
                            <w:rFonts w:ascii="Cambria Math" w:hAnsi="Cambria Math"/>
                            <w:lang w:val="fr-CA"/>
                          </w:rPr>
                          <m:t xml:space="preserve">11.54 </m:t>
                        </m:r>
                        <m:r>
                          <m:rPr>
                            <m:sty m:val="p"/>
                          </m:rPr>
                          <w:rPr>
                            <w:rFonts w:ascii="Cambria Math" w:hAnsi="Cambria Math"/>
                            <w:lang w:val="fr-CA"/>
                          </w:rPr>
                          <m:t>cm</m:t>
                        </m:r>
                      </m:den>
                    </m:f>
                  </m:e>
                </m:d>
              </m:e>
              <m:sup>
                <m:r>
                  <w:rPr>
                    <w:rFonts w:ascii="Cambria Math" w:hAnsi="Cambria Math"/>
                    <w:lang w:val="fr-CA"/>
                  </w:rPr>
                  <m:t>2</m:t>
                </m:r>
              </m:sup>
            </m:sSup>
            <m:r>
              <w:rPr>
                <w:rFonts w:ascii="Cambria Math" w:hAnsi="Cambria Math"/>
                <w:lang w:val="fr-CA"/>
              </w:rPr>
              <m:t>+</m:t>
            </m:r>
            <m:sSup>
              <m:sSupPr>
                <m:ctrlPr>
                  <w:rPr>
                    <w:rFonts w:ascii="Cambria Math" w:hAnsi="Cambria Math"/>
                    <w:i/>
                    <w:lang w:val="fr-CA"/>
                  </w:rPr>
                </m:ctrlPr>
              </m:sSupPr>
              <m:e>
                <m:sSup>
                  <m:sSupPr>
                    <m:ctrlPr>
                      <w:rPr>
                        <w:rFonts w:ascii="Cambria Math" w:hAnsi="Cambria Math"/>
                        <w:i/>
                        <w:lang w:val="fr-CA"/>
                      </w:rPr>
                    </m:ctrlPr>
                  </m:sSupPr>
                  <m:e>
                    <m:r>
                      <w:rPr>
                        <w:rFonts w:ascii="Cambria Math" w:hAnsi="Cambria Math"/>
                        <w:lang w:val="fr-CA"/>
                      </w:rPr>
                      <m:t>3</m:t>
                    </m:r>
                  </m:e>
                  <m:sup>
                    <m:r>
                      <w:rPr>
                        <w:rFonts w:ascii="Cambria Math" w:hAnsi="Cambria Math"/>
                        <w:lang w:val="fr-CA"/>
                      </w:rPr>
                      <m:t>2</m:t>
                    </m:r>
                  </m:sup>
                </m:sSup>
                <m:d>
                  <m:dPr>
                    <m:ctrlPr>
                      <w:rPr>
                        <w:rFonts w:ascii="Cambria Math" w:hAnsi="Cambria Math"/>
                        <w:i/>
                        <w:lang w:val="fr-CA"/>
                      </w:rPr>
                    </m:ctrlPr>
                  </m:dPr>
                  <m:e>
                    <m:f>
                      <m:fPr>
                        <m:ctrlPr>
                          <w:rPr>
                            <w:rFonts w:ascii="Cambria Math" w:hAnsi="Cambria Math"/>
                            <w:i/>
                            <w:lang w:val="fr-CA"/>
                          </w:rPr>
                        </m:ctrlPr>
                      </m:fPr>
                      <m:num>
                        <m:r>
                          <w:rPr>
                            <w:rFonts w:ascii="Cambria Math" w:hAnsi="Cambria Math"/>
                            <w:lang w:val="fr-CA"/>
                          </w:rPr>
                          <m:t xml:space="preserve">0.2 </m:t>
                        </m:r>
                        <m:r>
                          <m:rPr>
                            <m:sty m:val="p"/>
                          </m:rPr>
                          <w:rPr>
                            <w:rFonts w:ascii="Cambria Math" w:hAnsi="Cambria Math"/>
                            <w:lang w:val="fr-CA"/>
                          </w:rPr>
                          <m:t>cm</m:t>
                        </m:r>
                      </m:num>
                      <m:den>
                        <m:r>
                          <w:rPr>
                            <w:rFonts w:ascii="Cambria Math" w:hAnsi="Cambria Math"/>
                            <w:lang w:val="fr-CA"/>
                          </w:rPr>
                          <m:t xml:space="preserve">2.1 </m:t>
                        </m:r>
                        <m:r>
                          <m:rPr>
                            <m:sty m:val="p"/>
                          </m:rPr>
                          <w:rPr>
                            <w:rFonts w:ascii="Cambria Math" w:hAnsi="Cambria Math"/>
                            <w:lang w:val="fr-CA"/>
                          </w:rPr>
                          <m:t>cm</m:t>
                        </m:r>
                      </m:den>
                    </m:f>
                  </m:e>
                </m:d>
              </m:e>
              <m:sup>
                <m:r>
                  <w:rPr>
                    <w:rFonts w:ascii="Cambria Math" w:hAnsi="Cambria Math"/>
                    <w:lang w:val="fr-CA"/>
                  </w:rPr>
                  <m:t>2</m:t>
                </m:r>
              </m:sup>
            </m:sSup>
          </m:e>
        </m:rad>
        <m:r>
          <w:rPr>
            <w:rFonts w:ascii="Cambria Math" w:hAnsi="Cambria Math"/>
            <w:lang w:val="fr-CA"/>
          </w:rPr>
          <m:t xml:space="preserve">=4.11 </m:t>
        </m:r>
        <m:sSup>
          <m:sSupPr>
            <m:ctrlPr>
              <w:rPr>
                <w:rFonts w:ascii="Cambria Math" w:hAnsi="Cambria Math"/>
                <w:lang w:val="fr-CA"/>
              </w:rPr>
            </m:ctrlPr>
          </m:sSupPr>
          <m:e>
            <m:r>
              <m:rPr>
                <m:sty m:val="p"/>
              </m:rPr>
              <w:rPr>
                <w:rFonts w:ascii="Cambria Math" w:hAnsi="Cambria Math"/>
                <w:lang w:val="fr-CA"/>
              </w:rPr>
              <m:t>cm</m:t>
            </m:r>
            <m:ctrlPr>
              <w:rPr>
                <w:rFonts w:ascii="Cambria Math" w:hAnsi="Cambria Math"/>
                <w:i/>
                <w:lang w:val="fr-CA"/>
              </w:rPr>
            </m:ctrlPr>
          </m:e>
          <m:sup>
            <m:r>
              <m:rPr>
                <m:sty m:val="p"/>
              </m:rPr>
              <w:rPr>
                <w:rFonts w:ascii="Cambria Math" w:hAnsi="Cambria Math"/>
                <w:lang w:val="fr-CA"/>
              </w:rPr>
              <m:t>-1</m:t>
            </m:r>
          </m:sup>
        </m:sSup>
      </m:oMath>
      <w:r w:rsidRPr="00E05FEB">
        <w:rPr>
          <w:rFonts w:eastAsiaTheme="minorEastAsia"/>
          <w:lang w:val="fr-CA"/>
        </w:rPr>
        <w:t xml:space="preserve"> </w:t>
      </w:r>
      <w:r w:rsidRPr="00E05FEB">
        <w:rPr>
          <w:lang w:val="fr-CA"/>
        </w:rPr>
        <w:br/>
      </w:r>
      <w:r w:rsidRPr="00E05FEB">
        <w:rPr>
          <w:rFonts w:eastAsiaTheme="minorEastAsia"/>
          <w:lang w:val="fr-CA"/>
        </w:rPr>
        <w:br/>
      </w:r>
      <w:r w:rsidR="008A7E64" w:rsidRPr="00E05FEB">
        <w:rPr>
          <w:lang w:val="fr-CA"/>
        </w:rPr>
        <w:t>On arrondit l’incertitude à un chiffre significatif et la réponse finale devient</w:t>
      </w:r>
      <w:r w:rsidRPr="00E05FEB">
        <w:rPr>
          <w:lang w:val="fr-CA"/>
        </w:rPr>
        <w:t xml:space="preserve"> </w:t>
      </w:r>
      <m:oMath>
        <m:d>
          <m:dPr>
            <m:ctrlPr>
              <w:rPr>
                <w:rFonts w:ascii="Cambria Math" w:hAnsi="Cambria Math"/>
                <w:i/>
                <w:lang w:val="fr-CA"/>
              </w:rPr>
            </m:ctrlPr>
          </m:dPr>
          <m:e>
            <m:r>
              <w:rPr>
                <w:rFonts w:ascii="Cambria Math" w:hAnsi="Cambria Math"/>
                <w:lang w:val="fr-CA"/>
              </w:rPr>
              <m:t>14 ± 4</m:t>
            </m:r>
          </m:e>
        </m:d>
        <m:sSup>
          <m:sSupPr>
            <m:ctrlPr>
              <w:rPr>
                <w:rFonts w:ascii="Cambria Math" w:hAnsi="Cambria Math"/>
                <w:lang w:val="fr-CA"/>
              </w:rPr>
            </m:ctrlPr>
          </m:sSupPr>
          <m:e>
            <m:r>
              <m:rPr>
                <m:sty m:val="p"/>
              </m:rPr>
              <w:rPr>
                <w:rFonts w:ascii="Cambria Math" w:hAnsi="Cambria Math"/>
                <w:lang w:val="fr-CA"/>
              </w:rPr>
              <m:t>cm</m:t>
            </m:r>
          </m:e>
          <m:sup>
            <m:r>
              <m:rPr>
                <m:sty m:val="p"/>
              </m:rPr>
              <w:rPr>
                <w:rFonts w:ascii="Cambria Math" w:hAnsi="Cambria Math"/>
                <w:lang w:val="fr-CA"/>
              </w:rPr>
              <m:t>-1</m:t>
            </m:r>
          </m:sup>
        </m:sSup>
      </m:oMath>
      <w:bookmarkStart w:id="7" w:name="_GoBack"/>
      <w:bookmarkEnd w:id="7"/>
      <w:r w:rsidRPr="00E05FEB">
        <w:rPr>
          <w:lang w:val="fr-CA"/>
        </w:rPr>
        <w:t xml:space="preserve">. </w:t>
      </w:r>
      <w:r w:rsidRPr="00E05FEB">
        <w:rPr>
          <w:lang w:val="fr-CA"/>
        </w:rPr>
        <w:tab/>
      </w:r>
      <w:r w:rsidRPr="00E05FEB">
        <w:rPr>
          <w:lang w:val="fr-CA"/>
        </w:rPr>
        <w:br/>
      </w:r>
      <w:r w:rsidRPr="00E05FEB">
        <w:rPr>
          <w:lang w:val="fr-CA"/>
        </w:rPr>
        <w:tab/>
        <w:t xml:space="preserve"> </w:t>
      </w:r>
    </w:p>
    <w:p w14:paraId="7F7A5693" w14:textId="77777777" w:rsidR="00E05FEB" w:rsidRPr="00E05FEB" w:rsidRDefault="008A7E64" w:rsidP="00E05FEB">
      <w:pPr>
        <w:pStyle w:val="Heading3"/>
        <w:rPr>
          <w:lang w:val="fr-CA"/>
        </w:rPr>
      </w:pPr>
      <w:r>
        <w:rPr>
          <w:lang w:val="fr-CA"/>
        </w:rPr>
        <w:t>Fonctions trigonométriques</w:t>
      </w:r>
      <w:r w:rsidR="00E05FEB" w:rsidRPr="00E05FEB">
        <w:rPr>
          <w:lang w:val="fr-CA"/>
        </w:rPr>
        <w:t xml:space="preserve"> </w:t>
      </w:r>
    </w:p>
    <w:p w14:paraId="7F7A5694" w14:textId="77777777" w:rsidR="00E05FEB" w:rsidRPr="004D35EA" w:rsidRDefault="004D35EA" w:rsidP="00E05FEB">
      <w:pPr>
        <w:rPr>
          <w:lang w:val="fr-CA"/>
        </w:rPr>
      </w:pPr>
      <w:r>
        <w:rPr>
          <w:lang w:val="fr-CA"/>
        </w:rPr>
        <w:t xml:space="preserve">Considérez le cas où </w:t>
      </w:r>
      <w:r w:rsidRPr="004D35EA">
        <w:rPr>
          <w:lang w:val="fr-CA"/>
        </w:rPr>
        <w:t>le résultat</w:t>
      </w:r>
      <w:r w:rsidR="00E05FEB" w:rsidRPr="004D35EA">
        <w:rPr>
          <w:lang w:val="fr-CA"/>
        </w:rPr>
        <w:t xml:space="preserve"> </w:t>
      </w:r>
      <m:oMath>
        <m:r>
          <w:rPr>
            <w:rFonts w:ascii="Cambria Math" w:hAnsi="Cambria Math"/>
            <w:lang w:val="fr-CA"/>
          </w:rPr>
          <m:t>R</m:t>
        </m:r>
      </m:oMath>
      <w:r w:rsidR="00E05FEB" w:rsidRPr="004D35EA">
        <w:rPr>
          <w:lang w:val="fr-CA"/>
        </w:rPr>
        <w:t xml:space="preserve"> </w:t>
      </w:r>
      <w:r w:rsidRPr="004D35EA">
        <w:rPr>
          <w:lang w:val="fr-CA"/>
        </w:rPr>
        <w:t>est obtenu à partir de fonctions trigonométrique</w:t>
      </w:r>
      <w:r>
        <w:rPr>
          <w:lang w:val="fr-CA"/>
        </w:rPr>
        <w:t>s comme dans</w:t>
      </w:r>
    </w:p>
    <w:p w14:paraId="7F7A5695" w14:textId="77777777" w:rsidR="00E05FEB" w:rsidRPr="004D35EA" w:rsidRDefault="00E05FEB" w:rsidP="00E05FEB">
      <w:pPr>
        <w:rPr>
          <w:lang w:val="fr-CA"/>
        </w:rPr>
      </w:pPr>
    </w:p>
    <w:p w14:paraId="7F7A5696" w14:textId="77777777" w:rsidR="00E05FEB" w:rsidRPr="00E05FEB" w:rsidRDefault="00E05FEB" w:rsidP="00E05FEB">
      <w:pPr>
        <w:rPr>
          <w:rFonts w:eastAsiaTheme="minorEastAsia"/>
          <w:lang w:val="fr-CA"/>
        </w:rPr>
      </w:pPr>
      <m:oMathPara>
        <m:oMath>
          <m:r>
            <w:rPr>
              <w:rFonts w:ascii="Cambria Math" w:hAnsi="Cambria Math"/>
              <w:lang w:val="fr-CA"/>
            </w:rPr>
            <m:t>R=x</m:t>
          </m:r>
          <m:func>
            <m:funcPr>
              <m:ctrlPr>
                <w:rPr>
                  <w:rFonts w:ascii="Cambria Math" w:eastAsiaTheme="minorEastAsia" w:hAnsi="Cambria Math"/>
                  <w:i/>
                  <w:lang w:val="fr-CA"/>
                </w:rPr>
              </m:ctrlPr>
            </m:funcPr>
            <m:fName>
              <m:r>
                <m:rPr>
                  <m:sty m:val="p"/>
                </m:rPr>
                <w:rPr>
                  <w:rFonts w:ascii="Cambria Math" w:hAnsi="Cambria Math"/>
                  <w:lang w:val="fr-CA"/>
                </w:rPr>
                <m:t>sin</m:t>
              </m:r>
            </m:fName>
            <m:e>
              <m:r>
                <w:rPr>
                  <w:rFonts w:ascii="Cambria Math" w:eastAsiaTheme="minorEastAsia" w:hAnsi="Cambria Math"/>
                  <w:lang w:val="fr-CA"/>
                </w:rPr>
                <m:t>θ</m:t>
              </m:r>
            </m:e>
          </m:func>
          <m:r>
            <w:rPr>
              <w:rFonts w:ascii="Cambria Math" w:hAnsi="Cambria Math"/>
              <w:lang w:val="fr-CA"/>
            </w:rPr>
            <m:t xml:space="preserve">  </m:t>
          </m:r>
          <m:r>
            <w:rPr>
              <w:rFonts w:ascii="Cambria Math" w:eastAsiaTheme="minorEastAsia" w:hAnsi="Cambria Math"/>
              <w:lang w:val="fr-CA"/>
            </w:rPr>
            <m:t>.</m:t>
          </m:r>
        </m:oMath>
      </m:oMathPara>
    </w:p>
    <w:p w14:paraId="7F7A5697" w14:textId="77777777" w:rsidR="00E05FEB" w:rsidRPr="00E05FEB" w:rsidRDefault="00E05FEB" w:rsidP="00E05FEB">
      <w:pPr>
        <w:rPr>
          <w:rFonts w:eastAsiaTheme="minorEastAsia"/>
          <w:lang w:val="fr-CA"/>
        </w:rPr>
      </w:pPr>
    </w:p>
    <w:p w14:paraId="7F7A5698" w14:textId="77777777" w:rsidR="00E05FEB" w:rsidRPr="00E05FEB" w:rsidRDefault="004D35EA" w:rsidP="00E05FEB">
      <w:pPr>
        <w:rPr>
          <w:lang w:val="fr-CA"/>
        </w:rPr>
      </w:pPr>
      <w:r>
        <w:rPr>
          <w:rFonts w:eastAsiaTheme="minorEastAsia"/>
          <w:lang w:val="fr-CA"/>
        </w:rPr>
        <w:t>Les dérivées partielles nécessaires pour utiliser l’équation générale sont alors</w:t>
      </w:r>
      <w:r w:rsidR="00E05FEB" w:rsidRPr="00E05FEB">
        <w:rPr>
          <w:rFonts w:eastAsiaTheme="minorEastAsia"/>
          <w:lang w:val="fr-CA"/>
        </w:rPr>
        <w:t xml:space="preserve"> </w:t>
      </w:r>
      <m:oMath>
        <m:f>
          <m:fPr>
            <m:type m:val="lin"/>
            <m:ctrlPr>
              <w:rPr>
                <w:rFonts w:ascii="Cambria Math" w:eastAsiaTheme="minorEastAsia" w:hAnsi="Cambria Math"/>
                <w:i/>
                <w:lang w:val="fr-CA"/>
              </w:rPr>
            </m:ctrlPr>
          </m:fPr>
          <m:num>
            <m:r>
              <w:rPr>
                <w:rFonts w:ascii="Cambria Math" w:hAnsi="Cambria Math"/>
                <w:lang w:val="fr-CA"/>
              </w:rPr>
              <m:t>∂R</m:t>
            </m:r>
          </m:num>
          <m:den>
            <m:r>
              <w:rPr>
                <w:rFonts w:ascii="Cambria Math" w:hAnsi="Cambria Math"/>
                <w:lang w:val="fr-CA"/>
              </w:rPr>
              <m:t>∂x=</m:t>
            </m:r>
            <m:func>
              <m:funcPr>
                <m:ctrlPr>
                  <w:rPr>
                    <w:rFonts w:ascii="Cambria Math" w:eastAsiaTheme="minorEastAsia" w:hAnsi="Cambria Math"/>
                    <w:i/>
                    <w:lang w:val="fr-CA"/>
                  </w:rPr>
                </m:ctrlPr>
              </m:funcPr>
              <m:fName>
                <m:r>
                  <m:rPr>
                    <m:sty m:val="p"/>
                  </m:rPr>
                  <w:rPr>
                    <w:rFonts w:ascii="Cambria Math" w:hAnsi="Cambria Math"/>
                    <w:lang w:val="fr-CA"/>
                  </w:rPr>
                  <m:t>sin</m:t>
                </m:r>
              </m:fName>
              <m:e>
                <m:r>
                  <w:rPr>
                    <w:rFonts w:ascii="Cambria Math" w:eastAsiaTheme="minorEastAsia" w:hAnsi="Cambria Math"/>
                    <w:lang w:val="fr-CA"/>
                  </w:rPr>
                  <m:t>θ</m:t>
                </m:r>
              </m:e>
            </m:func>
          </m:den>
        </m:f>
      </m:oMath>
      <w:r w:rsidR="00E05FEB" w:rsidRPr="00E05FEB">
        <w:rPr>
          <w:rFonts w:eastAsiaTheme="minorEastAsia"/>
          <w:lang w:val="fr-CA"/>
        </w:rPr>
        <w:t xml:space="preserve"> </w:t>
      </w:r>
      <w:r>
        <w:rPr>
          <w:rFonts w:eastAsiaTheme="minorEastAsia"/>
          <w:lang w:val="fr-CA"/>
        </w:rPr>
        <w:t xml:space="preserve">et </w:t>
      </w:r>
      <m:oMath>
        <m:f>
          <m:fPr>
            <m:type m:val="lin"/>
            <m:ctrlPr>
              <w:rPr>
                <w:rFonts w:ascii="Cambria Math" w:eastAsiaTheme="minorEastAsia" w:hAnsi="Cambria Math"/>
                <w:i/>
                <w:lang w:val="fr-CA"/>
              </w:rPr>
            </m:ctrlPr>
          </m:fPr>
          <m:num>
            <m:r>
              <w:rPr>
                <w:rFonts w:ascii="Cambria Math" w:hAnsi="Cambria Math"/>
                <w:lang w:val="fr-CA"/>
              </w:rPr>
              <m:t>∂R</m:t>
            </m:r>
          </m:num>
          <m:den>
            <m:r>
              <w:rPr>
                <w:rFonts w:ascii="Cambria Math" w:hAnsi="Cambria Math"/>
                <w:lang w:val="fr-CA"/>
              </w:rPr>
              <m:t>∂θ=x</m:t>
            </m:r>
            <m:func>
              <m:funcPr>
                <m:ctrlPr>
                  <w:rPr>
                    <w:rFonts w:ascii="Cambria Math" w:eastAsiaTheme="minorEastAsia" w:hAnsi="Cambria Math"/>
                    <w:i/>
                    <w:lang w:val="fr-CA"/>
                  </w:rPr>
                </m:ctrlPr>
              </m:funcPr>
              <m:fName>
                <m:r>
                  <m:rPr>
                    <m:sty m:val="p"/>
                  </m:rPr>
                  <w:rPr>
                    <w:rFonts w:ascii="Cambria Math" w:hAnsi="Cambria Math"/>
                    <w:lang w:val="fr-CA"/>
                  </w:rPr>
                  <m:t>cos</m:t>
                </m:r>
              </m:fName>
              <m:e>
                <m:r>
                  <w:rPr>
                    <w:rFonts w:ascii="Cambria Math" w:eastAsiaTheme="minorEastAsia" w:hAnsi="Cambria Math"/>
                    <w:lang w:val="fr-CA"/>
                  </w:rPr>
                  <m:t>θ</m:t>
                </m:r>
              </m:e>
            </m:func>
          </m:den>
        </m:f>
      </m:oMath>
      <w:r w:rsidR="00E05FEB" w:rsidRPr="00E05FEB">
        <w:rPr>
          <w:rFonts w:eastAsiaTheme="minorEastAsia"/>
          <w:lang w:val="fr-CA"/>
        </w:rPr>
        <w:t xml:space="preserve">. </w:t>
      </w:r>
      <w:r>
        <w:rPr>
          <w:rFonts w:eastAsiaTheme="minorEastAsia"/>
          <w:lang w:val="fr-CA"/>
        </w:rPr>
        <w:t>En conséquence</w:t>
      </w:r>
      <w:r w:rsidR="00E05FEB" w:rsidRPr="00E05FEB">
        <w:rPr>
          <w:rFonts w:eastAsiaTheme="minorEastAsia"/>
          <w:lang w:val="fr-CA"/>
        </w:rPr>
        <w:t xml:space="preserve">, </w:t>
      </w:r>
      <w:r>
        <w:rPr>
          <w:rFonts w:eastAsiaTheme="minorEastAsia"/>
          <w:lang w:val="fr-CA"/>
        </w:rPr>
        <w:t>l’erreu</w:t>
      </w:r>
      <w:r w:rsidRPr="00E05FEB">
        <w:rPr>
          <w:rFonts w:eastAsiaTheme="minorEastAsia"/>
          <w:lang w:val="fr-CA"/>
        </w:rPr>
        <w:t xml:space="preserve">r </w:t>
      </w:r>
      <w:r>
        <w:rPr>
          <w:rFonts w:eastAsiaTheme="minorEastAsia"/>
          <w:lang w:val="fr-CA"/>
        </w:rPr>
        <w:t>sur le résultat</w:t>
      </w:r>
      <w:r w:rsidRPr="00E05FEB">
        <w:rPr>
          <w:rFonts w:eastAsiaTheme="minorEastAsia"/>
          <w:lang w:val="fr-CA"/>
        </w:rPr>
        <w:t xml:space="preserve"> </w:t>
      </w:r>
      <m:oMath>
        <m:r>
          <w:rPr>
            <w:rFonts w:ascii="Cambria Math" w:eastAsiaTheme="minorEastAsia" w:hAnsi="Cambria Math"/>
            <w:lang w:val="fr-CA"/>
          </w:rPr>
          <m:t>R</m:t>
        </m:r>
      </m:oMath>
      <w:r>
        <w:rPr>
          <w:rFonts w:eastAsiaTheme="minorEastAsia"/>
          <w:lang w:val="fr-CA"/>
        </w:rPr>
        <w:t xml:space="preserve"> est donnée par</w:t>
      </w:r>
      <w:r w:rsidR="00E05FEB" w:rsidRPr="00E05FEB">
        <w:rPr>
          <w:rFonts w:eastAsiaTheme="minorEastAsia"/>
          <w:lang w:val="fr-CA"/>
        </w:rPr>
        <w:tab/>
      </w:r>
      <w:r w:rsidR="00E05FEB" w:rsidRPr="00E05FEB">
        <w:rPr>
          <w:rFonts w:eastAsiaTheme="minorEastAsia"/>
          <w:lang w:val="fr-CA"/>
        </w:rPr>
        <w:br/>
      </w:r>
    </w:p>
    <w:p w14:paraId="7F7A5699" w14:textId="77777777" w:rsidR="00E05FEB" w:rsidRPr="00E05FEB" w:rsidRDefault="00E05FEB" w:rsidP="00E05FEB">
      <w:pPr>
        <w:rPr>
          <w:lang w:val="fr-CA"/>
        </w:rPr>
      </w:pPr>
      <m:oMathPara>
        <m:oMath>
          <m:r>
            <w:rPr>
              <w:rFonts w:ascii="Cambria Math" w:hAnsi="Cambria Math"/>
              <w:lang w:val="fr-CA"/>
            </w:rPr>
            <m:t>∆R=</m:t>
          </m:r>
          <m:rad>
            <m:radPr>
              <m:degHide m:val="1"/>
              <m:ctrlPr>
                <w:rPr>
                  <w:rFonts w:ascii="Cambria Math" w:hAnsi="Cambria Math"/>
                  <w:i/>
                  <w:lang w:val="fr-CA"/>
                </w:rPr>
              </m:ctrlPr>
            </m:radPr>
            <m:deg/>
            <m:e>
              <m:func>
                <m:funcPr>
                  <m:ctrlPr>
                    <w:rPr>
                      <w:rFonts w:ascii="Cambria Math" w:hAnsi="Cambria Math"/>
                      <w:i/>
                      <w:lang w:val="fr-CA"/>
                    </w:rPr>
                  </m:ctrlPr>
                </m:funcPr>
                <m:fName>
                  <m:sSup>
                    <m:sSupPr>
                      <m:ctrlPr>
                        <w:rPr>
                          <w:rFonts w:ascii="Cambria Math" w:hAnsi="Cambria Math"/>
                          <w:lang w:val="fr-CA"/>
                        </w:rPr>
                      </m:ctrlPr>
                    </m:sSupPr>
                    <m:e>
                      <m:r>
                        <m:rPr>
                          <m:sty m:val="p"/>
                        </m:rPr>
                        <w:rPr>
                          <w:rFonts w:ascii="Cambria Math" w:hAnsi="Cambria Math"/>
                          <w:lang w:val="fr-CA"/>
                        </w:rPr>
                        <m:t>sin</m:t>
                      </m:r>
                    </m:e>
                    <m:sup>
                      <m:r>
                        <w:rPr>
                          <w:rFonts w:ascii="Cambria Math" w:hAnsi="Cambria Math"/>
                          <w:lang w:val="fr-CA"/>
                        </w:rPr>
                        <m:t>2</m:t>
                      </m:r>
                    </m:sup>
                  </m:sSup>
                </m:fName>
                <m:e>
                  <m:r>
                    <w:rPr>
                      <w:rFonts w:ascii="Cambria Math" w:hAnsi="Cambria Math"/>
                      <w:lang w:val="fr-CA"/>
                    </w:rPr>
                    <m:t>θ</m:t>
                  </m:r>
                </m:e>
              </m:func>
              <m:sSup>
                <m:sSupPr>
                  <m:ctrlPr>
                    <w:rPr>
                      <w:rFonts w:ascii="Cambria Math" w:hAnsi="Cambria Math"/>
                      <w:i/>
                      <w:lang w:val="fr-CA"/>
                    </w:rPr>
                  </m:ctrlPr>
                </m:sSupPr>
                <m:e>
                  <m:r>
                    <w:rPr>
                      <w:rFonts w:ascii="Cambria Math" w:hAnsi="Cambria Math"/>
                      <w:lang w:val="fr-CA"/>
                    </w:rPr>
                    <m:t>∆x</m:t>
                  </m:r>
                </m:e>
                <m:sup>
                  <m:r>
                    <w:rPr>
                      <w:rFonts w:ascii="Cambria Math" w:hAnsi="Cambria Math"/>
                      <w:lang w:val="fr-CA"/>
                    </w:rPr>
                    <m:t>2</m:t>
                  </m:r>
                </m:sup>
              </m:sSup>
              <m:r>
                <w:rPr>
                  <w:rFonts w:ascii="Cambria Math" w:hAnsi="Cambria Math"/>
                  <w:lang w:val="fr-CA"/>
                </w:rPr>
                <m:t>+</m:t>
              </m:r>
              <m:sSup>
                <m:sSupPr>
                  <m:ctrlPr>
                    <w:rPr>
                      <w:rFonts w:ascii="Cambria Math" w:hAnsi="Cambria Math"/>
                      <w:i/>
                      <w:lang w:val="fr-CA"/>
                    </w:rPr>
                  </m:ctrlPr>
                </m:sSupPr>
                <m:e>
                  <m:r>
                    <w:rPr>
                      <w:rFonts w:ascii="Cambria Math" w:hAnsi="Cambria Math"/>
                      <w:lang w:val="fr-CA"/>
                    </w:rPr>
                    <m:t>x</m:t>
                  </m:r>
                </m:e>
                <m:sup>
                  <m:r>
                    <w:rPr>
                      <w:rFonts w:ascii="Cambria Math" w:hAnsi="Cambria Math"/>
                      <w:lang w:val="fr-CA"/>
                    </w:rPr>
                    <m:t>2</m:t>
                  </m:r>
                </m:sup>
              </m:sSup>
              <m:func>
                <m:funcPr>
                  <m:ctrlPr>
                    <w:rPr>
                      <w:rFonts w:ascii="Cambria Math" w:hAnsi="Cambria Math"/>
                      <w:i/>
                      <w:lang w:val="fr-CA"/>
                    </w:rPr>
                  </m:ctrlPr>
                </m:funcPr>
                <m:fName>
                  <m:sSup>
                    <m:sSupPr>
                      <m:ctrlPr>
                        <w:rPr>
                          <w:rFonts w:ascii="Cambria Math" w:hAnsi="Cambria Math"/>
                          <w:lang w:val="fr-CA"/>
                        </w:rPr>
                      </m:ctrlPr>
                    </m:sSupPr>
                    <m:e>
                      <m:r>
                        <m:rPr>
                          <m:sty m:val="p"/>
                        </m:rPr>
                        <w:rPr>
                          <w:rFonts w:ascii="Cambria Math" w:hAnsi="Cambria Math"/>
                          <w:lang w:val="fr-CA"/>
                        </w:rPr>
                        <m:t>cos</m:t>
                      </m:r>
                    </m:e>
                    <m:sup>
                      <m:r>
                        <w:rPr>
                          <w:rFonts w:ascii="Cambria Math" w:hAnsi="Cambria Math"/>
                          <w:lang w:val="fr-CA"/>
                        </w:rPr>
                        <m:t>2</m:t>
                      </m:r>
                    </m:sup>
                  </m:sSup>
                </m:fName>
                <m:e>
                  <m:r>
                    <w:rPr>
                      <w:rFonts w:ascii="Cambria Math" w:hAnsi="Cambria Math"/>
                      <w:lang w:val="fr-CA"/>
                    </w:rPr>
                    <m:t>θ</m:t>
                  </m:r>
                </m:e>
              </m:func>
              <m:sSup>
                <m:sSupPr>
                  <m:ctrlPr>
                    <w:rPr>
                      <w:rFonts w:ascii="Cambria Math" w:hAnsi="Cambria Math"/>
                      <w:i/>
                      <w:lang w:val="fr-CA"/>
                    </w:rPr>
                  </m:ctrlPr>
                </m:sSupPr>
                <m:e>
                  <m:r>
                    <w:rPr>
                      <w:rFonts w:ascii="Cambria Math" w:hAnsi="Cambria Math"/>
                      <w:lang w:val="fr-CA"/>
                    </w:rPr>
                    <m:t>∆θ</m:t>
                  </m:r>
                </m:e>
                <m:sup>
                  <m:r>
                    <w:rPr>
                      <w:rFonts w:ascii="Cambria Math" w:hAnsi="Cambria Math"/>
                      <w:lang w:val="fr-CA"/>
                    </w:rPr>
                    <m:t>2</m:t>
                  </m:r>
                </m:sup>
              </m:sSup>
            </m:e>
          </m:rad>
          <m:r>
            <w:rPr>
              <w:rFonts w:ascii="Cambria Math" w:eastAsiaTheme="minorEastAsia" w:hAnsi="Cambria Math"/>
              <w:lang w:val="fr-CA"/>
            </w:rPr>
            <m:t xml:space="preserve">   ,</m:t>
          </m:r>
        </m:oMath>
      </m:oMathPara>
    </w:p>
    <w:p w14:paraId="7F7A569A" w14:textId="77777777" w:rsidR="00E05FEB" w:rsidRPr="004D35EA" w:rsidRDefault="00E05FEB" w:rsidP="00E05FEB">
      <w:pPr>
        <w:rPr>
          <w:lang w:val="fr-CA"/>
        </w:rPr>
      </w:pPr>
      <w:r w:rsidRPr="00E05FEB">
        <w:rPr>
          <w:lang w:val="fr-CA"/>
        </w:rPr>
        <w:br/>
      </w:r>
      <w:r w:rsidR="004D35EA">
        <w:rPr>
          <w:lang w:val="fr-CA"/>
        </w:rPr>
        <w:t>où</w:t>
      </w:r>
      <w:r w:rsidRPr="00E05FEB">
        <w:rPr>
          <w:lang w:val="fr-CA"/>
        </w:rPr>
        <w:t xml:space="preserve"> </w:t>
      </w:r>
      <m:oMath>
        <m:r>
          <w:rPr>
            <w:rFonts w:ascii="Cambria Math" w:hAnsi="Cambria Math"/>
            <w:lang w:val="fr-CA"/>
          </w:rPr>
          <m:t>θ</m:t>
        </m:r>
      </m:oMath>
      <w:r w:rsidRPr="00E05FEB">
        <w:rPr>
          <w:rFonts w:eastAsiaTheme="minorEastAsia"/>
          <w:lang w:val="fr-CA"/>
        </w:rPr>
        <w:t xml:space="preserve"> </w:t>
      </w:r>
      <w:r w:rsidR="004D35EA">
        <w:rPr>
          <w:rFonts w:eastAsiaTheme="minorEastAsia"/>
          <w:lang w:val="fr-CA"/>
        </w:rPr>
        <w:t>et</w:t>
      </w:r>
      <w:r w:rsidRPr="00E05FEB">
        <w:rPr>
          <w:lang w:val="fr-CA"/>
        </w:rPr>
        <w:t xml:space="preserve"> </w:t>
      </w:r>
      <m:oMath>
        <m:r>
          <w:rPr>
            <w:rFonts w:ascii="Cambria Math" w:hAnsi="Cambria Math"/>
            <w:lang w:val="fr-CA"/>
          </w:rPr>
          <m:t>∆θ</m:t>
        </m:r>
      </m:oMath>
      <w:r w:rsidRPr="00E05FEB">
        <w:rPr>
          <w:lang w:val="fr-CA"/>
        </w:rPr>
        <w:t xml:space="preserve"> </w:t>
      </w:r>
      <w:r w:rsidR="004D35EA">
        <w:rPr>
          <w:lang w:val="fr-CA"/>
        </w:rPr>
        <w:t xml:space="preserve">devraient toujours être exprimés en </w:t>
      </w:r>
      <w:r w:rsidRPr="00E05FEB">
        <w:rPr>
          <w:lang w:val="fr-CA"/>
        </w:rPr>
        <w:t xml:space="preserve">radians.  </w:t>
      </w:r>
      <w:r w:rsidR="004D35EA" w:rsidRPr="00E05FEB">
        <w:rPr>
          <w:lang w:val="fr-CA"/>
        </w:rPr>
        <w:t xml:space="preserve">Un angle en radians correspond à sa valeur en degrés multipliée par </w:t>
      </w:r>
      <m:oMath>
        <m:f>
          <m:fPr>
            <m:type m:val="lin"/>
            <m:ctrlPr>
              <w:rPr>
                <w:rFonts w:ascii="Cambria Math" w:hAnsi="Cambria Math"/>
                <w:i/>
                <w:lang w:val="fr-CA"/>
              </w:rPr>
            </m:ctrlPr>
          </m:fPr>
          <m:num>
            <m:r>
              <w:rPr>
                <w:rFonts w:ascii="Cambria Math" w:hAnsi="Cambria Math"/>
                <w:lang w:val="fr-CA"/>
              </w:rPr>
              <m:t>π</m:t>
            </m:r>
          </m:num>
          <m:den>
            <m:r>
              <w:rPr>
                <w:rFonts w:ascii="Cambria Math" w:hAnsi="Cambria Math"/>
                <w:lang w:val="fr-CA"/>
              </w:rPr>
              <m:t>180</m:t>
            </m:r>
          </m:den>
        </m:f>
      </m:oMath>
      <w:r w:rsidRPr="00E05FEB">
        <w:rPr>
          <w:rFonts w:eastAsiaTheme="minorEastAsia"/>
          <w:lang w:val="fr-CA"/>
        </w:rPr>
        <w:t>.</w:t>
      </w:r>
    </w:p>
    <w:p w14:paraId="7F7A569B" w14:textId="77777777" w:rsidR="00E05FEB" w:rsidRPr="00E05FEB" w:rsidRDefault="00E05FEB" w:rsidP="00E05FEB">
      <w:pPr>
        <w:rPr>
          <w:lang w:val="fr-CA"/>
        </w:rPr>
      </w:pPr>
    </w:p>
    <w:p w14:paraId="7F7A569C" w14:textId="77777777" w:rsidR="00E05FEB" w:rsidRPr="00E05FEB" w:rsidRDefault="00E05FEB" w:rsidP="00E05FEB">
      <w:pPr>
        <w:tabs>
          <w:tab w:val="left" w:pos="851"/>
        </w:tabs>
        <w:ind w:left="851" w:hanging="851"/>
        <w:rPr>
          <w:lang w:val="fr-CA"/>
        </w:rPr>
      </w:pPr>
      <w:r w:rsidRPr="00E05FEB">
        <w:rPr>
          <w:i/>
          <w:lang w:val="fr-CA"/>
        </w:rPr>
        <w:t>Ex</w:t>
      </w:r>
      <w:r w:rsidR="008A7E64">
        <w:rPr>
          <w:i/>
          <w:lang w:val="fr-CA"/>
        </w:rPr>
        <w:t>e</w:t>
      </w:r>
      <w:r w:rsidRPr="00E05FEB">
        <w:rPr>
          <w:i/>
          <w:lang w:val="fr-CA"/>
        </w:rPr>
        <w:t>mple</w:t>
      </w:r>
      <w:r w:rsidRPr="00E05FEB">
        <w:rPr>
          <w:lang w:val="fr-CA"/>
        </w:rPr>
        <w:t xml:space="preserve">: </w:t>
      </w:r>
      <w:r w:rsidRPr="00E05FEB">
        <w:rPr>
          <w:lang w:val="fr-CA"/>
        </w:rPr>
        <w:tab/>
      </w:r>
      <w:r w:rsidR="008A7E64" w:rsidRPr="00E05FEB">
        <w:rPr>
          <w:lang w:val="fr-CA"/>
        </w:rPr>
        <w:t>Calcu</w:t>
      </w:r>
      <w:r w:rsidR="008A7E64">
        <w:rPr>
          <w:lang w:val="fr-CA"/>
        </w:rPr>
        <w:t>lez</w:t>
      </w:r>
      <w:r w:rsidR="008A7E64" w:rsidRPr="00E05FEB">
        <w:rPr>
          <w:lang w:val="fr-CA"/>
        </w:rPr>
        <w:t xml:space="preserve"> </w:t>
      </w:r>
      <m:oMath>
        <m:r>
          <w:rPr>
            <w:rFonts w:ascii="Cambria Math" w:hAnsi="Cambria Math"/>
            <w:lang w:val="fr-CA"/>
          </w:rPr>
          <m:t>R=x</m:t>
        </m:r>
        <m:func>
          <m:funcPr>
            <m:ctrlPr>
              <w:rPr>
                <w:rFonts w:ascii="Cambria Math" w:eastAsiaTheme="minorEastAsia" w:hAnsi="Cambria Math"/>
                <w:i/>
                <w:lang w:val="fr-CA"/>
              </w:rPr>
            </m:ctrlPr>
          </m:funcPr>
          <m:fName>
            <m:r>
              <m:rPr>
                <m:sty m:val="p"/>
              </m:rPr>
              <w:rPr>
                <w:rFonts w:ascii="Cambria Math" w:hAnsi="Cambria Math"/>
                <w:lang w:val="fr-CA"/>
              </w:rPr>
              <m:t>sin</m:t>
            </m:r>
          </m:fName>
          <m:e>
            <m:r>
              <w:rPr>
                <w:rFonts w:ascii="Cambria Math" w:eastAsiaTheme="minorEastAsia" w:hAnsi="Cambria Math"/>
                <w:lang w:val="fr-CA"/>
              </w:rPr>
              <m:t>θ</m:t>
            </m:r>
          </m:e>
        </m:func>
      </m:oMath>
      <w:r w:rsidRPr="00E05FEB">
        <w:rPr>
          <w:rFonts w:eastAsiaTheme="minorEastAsia"/>
          <w:lang w:val="fr-CA"/>
        </w:rPr>
        <w:t xml:space="preserve"> </w:t>
      </w:r>
      <w:r w:rsidR="008A7E64">
        <w:rPr>
          <w:rFonts w:eastAsiaTheme="minorEastAsia"/>
          <w:lang w:val="fr-CA"/>
        </w:rPr>
        <w:t>si</w:t>
      </w:r>
      <w:r w:rsidRPr="00E05FEB">
        <w:rPr>
          <w:rFonts w:eastAsiaTheme="minorEastAsia"/>
          <w:lang w:val="fr-CA"/>
        </w:rPr>
        <w:t xml:space="preserve"> </w:t>
      </w:r>
      <m:oMath>
        <m:r>
          <w:rPr>
            <w:rFonts w:ascii="Cambria Math" w:eastAsiaTheme="minorEastAsia" w:hAnsi="Cambria Math"/>
            <w:lang w:val="fr-CA"/>
          </w:rPr>
          <m:t>x=</m:t>
        </m:r>
        <m:d>
          <m:dPr>
            <m:ctrlPr>
              <w:rPr>
                <w:rFonts w:ascii="Cambria Math" w:hAnsi="Cambria Math"/>
                <w:i/>
                <w:lang w:val="fr-CA"/>
              </w:rPr>
            </m:ctrlPr>
          </m:dPr>
          <m:e>
            <m:r>
              <w:rPr>
                <w:rFonts w:ascii="Cambria Math" w:hAnsi="Cambria Math"/>
                <w:lang w:val="fr-CA"/>
              </w:rPr>
              <m:t>11.54 ± 0.07</m:t>
            </m:r>
          </m:e>
        </m:d>
        <m:r>
          <m:rPr>
            <m:sty m:val="p"/>
          </m:rPr>
          <w:rPr>
            <w:rFonts w:ascii="Cambria Math" w:hAnsi="Cambria Math"/>
            <w:lang w:val="fr-CA"/>
          </w:rPr>
          <m:t>cm</m:t>
        </m:r>
      </m:oMath>
      <w:r w:rsidRPr="00E05FEB">
        <w:rPr>
          <w:lang w:val="fr-CA"/>
        </w:rPr>
        <w:t xml:space="preserve"> </w:t>
      </w:r>
      <w:r w:rsidR="008A7E64">
        <w:rPr>
          <w:lang w:val="fr-CA"/>
        </w:rPr>
        <w:t>et</w:t>
      </w:r>
      <w:r w:rsidRPr="00E05FEB">
        <w:rPr>
          <w:lang w:val="fr-CA"/>
        </w:rPr>
        <w:t xml:space="preserve"> </w:t>
      </w:r>
      <m:oMath>
        <m:r>
          <w:rPr>
            <w:rFonts w:ascii="Cambria Math" w:hAnsi="Cambria Math"/>
            <w:lang w:val="fr-CA"/>
          </w:rPr>
          <m:t>θ=</m:t>
        </m:r>
        <m:d>
          <m:dPr>
            <m:ctrlPr>
              <w:rPr>
                <w:rFonts w:ascii="Cambria Math" w:hAnsi="Cambria Math"/>
                <w:i/>
                <w:lang w:val="fr-CA"/>
              </w:rPr>
            </m:ctrlPr>
          </m:dPr>
          <m:e>
            <m:r>
              <w:rPr>
                <w:rFonts w:ascii="Cambria Math" w:hAnsi="Cambria Math"/>
                <w:lang w:val="fr-CA"/>
              </w:rPr>
              <m:t>20 ± 1</m:t>
            </m:r>
          </m:e>
        </m:d>
        <m:r>
          <w:rPr>
            <w:rFonts w:ascii="Cambria Math" w:eastAsiaTheme="minorEastAsia" w:hAnsi="Cambria Math"/>
            <w:lang w:val="fr-CA"/>
          </w:rPr>
          <m:t>°</m:t>
        </m:r>
      </m:oMath>
      <w:r w:rsidRPr="00E05FEB">
        <w:rPr>
          <w:lang w:val="fr-CA"/>
        </w:rPr>
        <w:t xml:space="preserve">. </w:t>
      </w:r>
      <w:r w:rsidRPr="00E05FEB">
        <w:rPr>
          <w:lang w:val="fr-CA"/>
        </w:rPr>
        <w:tab/>
      </w:r>
      <w:r w:rsidRPr="00E05FEB">
        <w:rPr>
          <w:lang w:val="fr-CA"/>
        </w:rPr>
        <w:br/>
      </w:r>
      <w:r w:rsidRPr="00E05FEB">
        <w:rPr>
          <w:lang w:val="fr-CA"/>
        </w:rPr>
        <w:br/>
      </w:r>
      <w:r w:rsidR="008A7E64" w:rsidRPr="00E05FEB">
        <w:rPr>
          <w:rFonts w:eastAsiaTheme="minorEastAsia"/>
          <w:lang w:val="fr-CA"/>
        </w:rPr>
        <w:t>On convertit d’abord l’angle en radians</w:t>
      </w:r>
      <w:r w:rsidRPr="00E05FEB">
        <w:rPr>
          <w:rFonts w:eastAsiaTheme="minorEastAsia"/>
          <w:lang w:val="fr-CA"/>
        </w:rPr>
        <w:t xml:space="preserve">: </w:t>
      </w:r>
      <m:oMath>
        <m:sSub>
          <m:sSubPr>
            <m:ctrlPr>
              <w:rPr>
                <w:rFonts w:ascii="Cambria Math" w:eastAsiaTheme="minorEastAsia" w:hAnsi="Cambria Math"/>
                <w:i/>
                <w:lang w:val="fr-CA"/>
              </w:rPr>
            </m:ctrlPr>
          </m:sSubPr>
          <m:e>
            <m:r>
              <w:rPr>
                <w:rFonts w:ascii="Cambria Math" w:eastAsiaTheme="minorEastAsia" w:hAnsi="Cambria Math"/>
                <w:lang w:val="fr-CA"/>
              </w:rPr>
              <m:t>θ</m:t>
            </m:r>
          </m:e>
          <m:sub>
            <m:r>
              <w:rPr>
                <w:rFonts w:ascii="Cambria Math" w:eastAsiaTheme="minorEastAsia" w:hAnsi="Cambria Math"/>
                <w:lang w:val="fr-CA"/>
              </w:rPr>
              <m:t>rad</m:t>
            </m:r>
          </m:sub>
        </m:sSub>
        <m:r>
          <w:rPr>
            <w:rFonts w:ascii="Cambria Math" w:eastAsiaTheme="minorEastAsia" w:hAnsi="Cambria Math"/>
            <w:lang w:val="fr-CA"/>
          </w:rPr>
          <m:t>=</m:t>
        </m:r>
        <m:f>
          <m:fPr>
            <m:type m:val="lin"/>
            <m:ctrlPr>
              <w:rPr>
                <w:rFonts w:ascii="Cambria Math" w:eastAsiaTheme="minorEastAsia" w:hAnsi="Cambria Math"/>
                <w:i/>
                <w:lang w:val="fr-CA"/>
              </w:rPr>
            </m:ctrlPr>
          </m:fPr>
          <m:num>
            <m:r>
              <w:rPr>
                <w:rFonts w:ascii="Cambria Math" w:eastAsiaTheme="minorEastAsia" w:hAnsi="Cambria Math"/>
                <w:lang w:val="fr-CA"/>
              </w:rPr>
              <m:t>πθ</m:t>
            </m:r>
          </m:num>
          <m:den>
            <m:r>
              <w:rPr>
                <w:rFonts w:ascii="Cambria Math" w:eastAsiaTheme="minorEastAsia" w:hAnsi="Cambria Math"/>
                <w:lang w:val="fr-CA"/>
              </w:rPr>
              <m:t>180</m:t>
            </m:r>
          </m:den>
        </m:f>
        <m:r>
          <w:rPr>
            <w:rFonts w:ascii="Cambria Math" w:eastAsiaTheme="minorEastAsia" w:hAnsi="Cambria Math"/>
            <w:lang w:val="fr-CA"/>
          </w:rPr>
          <m:t>=</m:t>
        </m:r>
        <m:d>
          <m:dPr>
            <m:ctrlPr>
              <w:rPr>
                <w:rFonts w:ascii="Cambria Math" w:eastAsiaTheme="minorEastAsia" w:hAnsi="Cambria Math"/>
                <w:i/>
                <w:lang w:val="fr-CA"/>
              </w:rPr>
            </m:ctrlPr>
          </m:dPr>
          <m:e>
            <m:r>
              <w:rPr>
                <w:rFonts w:ascii="Cambria Math" w:eastAsiaTheme="minorEastAsia" w:hAnsi="Cambria Math"/>
                <w:lang w:val="fr-CA"/>
              </w:rPr>
              <m:t>0.349066±0.017453</m:t>
            </m:r>
          </m:e>
        </m:d>
      </m:oMath>
      <w:r w:rsidRPr="00E05FEB">
        <w:rPr>
          <w:rFonts w:eastAsiaTheme="minorEastAsia"/>
          <w:lang w:val="fr-CA"/>
        </w:rPr>
        <w:t>.</w:t>
      </w:r>
      <w:r w:rsidRPr="00E05FEB">
        <w:rPr>
          <w:rFonts w:eastAsiaTheme="minorEastAsia"/>
          <w:lang w:val="fr-CA"/>
        </w:rPr>
        <w:tab/>
      </w:r>
      <w:r w:rsidRPr="00E05FEB">
        <w:rPr>
          <w:rFonts w:eastAsiaTheme="minorEastAsia"/>
          <w:lang w:val="fr-CA"/>
        </w:rPr>
        <w:br/>
      </w:r>
      <w:r w:rsidRPr="00E05FEB">
        <w:rPr>
          <w:rFonts w:eastAsiaTheme="minorEastAsia"/>
          <w:lang w:val="fr-CA"/>
        </w:rPr>
        <w:br/>
      </w:r>
      <m:oMath>
        <m:r>
          <w:rPr>
            <w:rFonts w:ascii="Cambria Math" w:hAnsi="Cambria Math"/>
            <w:lang w:val="fr-CA"/>
          </w:rPr>
          <m:t>R=</m:t>
        </m:r>
        <m:d>
          <m:dPr>
            <m:ctrlPr>
              <w:rPr>
                <w:rFonts w:ascii="Cambria Math" w:hAnsi="Cambria Math"/>
                <w:i/>
                <w:lang w:val="fr-CA"/>
              </w:rPr>
            </m:ctrlPr>
          </m:dPr>
          <m:e>
            <m:r>
              <w:rPr>
                <w:rFonts w:ascii="Cambria Math" w:hAnsi="Cambria Math"/>
                <w:lang w:val="fr-CA"/>
              </w:rPr>
              <m:t xml:space="preserve">11.54 </m:t>
            </m:r>
            <m:r>
              <m:rPr>
                <m:sty m:val="p"/>
              </m:rPr>
              <w:rPr>
                <w:rFonts w:ascii="Cambria Math" w:hAnsi="Cambria Math"/>
                <w:lang w:val="fr-CA"/>
              </w:rPr>
              <m:t>cm</m:t>
            </m:r>
          </m:e>
        </m:d>
        <m:func>
          <m:funcPr>
            <m:ctrlPr>
              <w:rPr>
                <w:rFonts w:ascii="Cambria Math" w:eastAsiaTheme="minorEastAsia" w:hAnsi="Cambria Math"/>
                <w:i/>
                <w:lang w:val="fr-CA"/>
              </w:rPr>
            </m:ctrlPr>
          </m:funcPr>
          <m:fName>
            <m:r>
              <m:rPr>
                <m:sty m:val="p"/>
              </m:rPr>
              <w:rPr>
                <w:rFonts w:ascii="Cambria Math" w:hAnsi="Cambria Math"/>
                <w:lang w:val="fr-CA"/>
              </w:rPr>
              <m:t>sin</m:t>
            </m:r>
          </m:fName>
          <m:e>
            <m:d>
              <m:dPr>
                <m:ctrlPr>
                  <w:rPr>
                    <w:rFonts w:ascii="Cambria Math" w:eastAsiaTheme="minorEastAsia" w:hAnsi="Cambria Math"/>
                    <w:i/>
                    <w:lang w:val="fr-CA"/>
                  </w:rPr>
                </m:ctrlPr>
              </m:dPr>
              <m:e>
                <m:r>
                  <w:rPr>
                    <w:rFonts w:ascii="Cambria Math" w:eastAsiaTheme="minorEastAsia" w:hAnsi="Cambria Math"/>
                    <w:lang w:val="fr-CA"/>
                  </w:rPr>
                  <m:t>0.349066</m:t>
                </m:r>
              </m:e>
            </m:d>
          </m:e>
        </m:func>
        <m:r>
          <m:rPr>
            <m:sty m:val="p"/>
          </m:rPr>
          <w:rPr>
            <w:rFonts w:ascii="Cambria Math" w:eastAsiaTheme="minorEastAsia" w:hAnsi="Cambria Math"/>
            <w:lang w:val="fr-CA"/>
          </w:rPr>
          <m:t>=3.9469 cm</m:t>
        </m:r>
      </m:oMath>
      <w:r w:rsidRPr="00E05FEB">
        <w:rPr>
          <w:lang w:val="fr-CA"/>
        </w:rPr>
        <w:t xml:space="preserve"> </w:t>
      </w:r>
      <w:r w:rsidRPr="00E05FEB">
        <w:rPr>
          <w:lang w:val="fr-CA"/>
        </w:rPr>
        <w:br/>
      </w:r>
      <w:r w:rsidRPr="00E05FEB">
        <w:rPr>
          <w:lang w:val="fr-CA"/>
        </w:rPr>
        <w:br/>
      </w:r>
      <m:oMath>
        <m:r>
          <w:rPr>
            <w:rFonts w:ascii="Cambria Math" w:hAnsi="Cambria Math"/>
            <w:lang w:val="fr-CA"/>
          </w:rPr>
          <m:t>∆R=</m:t>
        </m:r>
        <m:rad>
          <m:radPr>
            <m:degHide m:val="1"/>
            <m:ctrlPr>
              <w:rPr>
                <w:rFonts w:ascii="Cambria Math" w:hAnsi="Cambria Math"/>
                <w:i/>
                <w:lang w:val="fr-CA"/>
              </w:rPr>
            </m:ctrlPr>
          </m:radPr>
          <m:deg/>
          <m:e>
            <m:func>
              <m:funcPr>
                <m:ctrlPr>
                  <w:rPr>
                    <w:rFonts w:ascii="Cambria Math" w:hAnsi="Cambria Math"/>
                    <w:i/>
                    <w:lang w:val="fr-CA"/>
                  </w:rPr>
                </m:ctrlPr>
              </m:funcPr>
              <m:fName>
                <m:sSup>
                  <m:sSupPr>
                    <m:ctrlPr>
                      <w:rPr>
                        <w:rFonts w:ascii="Cambria Math" w:hAnsi="Cambria Math"/>
                        <w:lang w:val="fr-CA"/>
                      </w:rPr>
                    </m:ctrlPr>
                  </m:sSupPr>
                  <m:e>
                    <m:r>
                      <m:rPr>
                        <m:sty m:val="p"/>
                      </m:rPr>
                      <w:rPr>
                        <w:rFonts w:ascii="Cambria Math" w:hAnsi="Cambria Math"/>
                        <w:lang w:val="fr-CA"/>
                      </w:rPr>
                      <m:t>sin</m:t>
                    </m:r>
                  </m:e>
                  <m:sup>
                    <m:r>
                      <w:rPr>
                        <w:rFonts w:ascii="Cambria Math" w:hAnsi="Cambria Math"/>
                        <w:lang w:val="fr-CA"/>
                      </w:rPr>
                      <m:t>2</m:t>
                    </m:r>
                  </m:sup>
                </m:sSup>
              </m:fName>
              <m:e>
                <m:d>
                  <m:dPr>
                    <m:ctrlPr>
                      <w:rPr>
                        <w:rFonts w:ascii="Cambria Math" w:hAnsi="Cambria Math"/>
                        <w:i/>
                        <w:lang w:val="fr-CA"/>
                      </w:rPr>
                    </m:ctrlPr>
                  </m:dPr>
                  <m:e>
                    <m:r>
                      <w:rPr>
                        <w:rFonts w:ascii="Cambria Math" w:eastAsiaTheme="minorEastAsia" w:hAnsi="Cambria Math"/>
                        <w:lang w:val="fr-CA"/>
                      </w:rPr>
                      <m:t>0.349066</m:t>
                    </m:r>
                  </m:e>
                </m:d>
              </m:e>
            </m:func>
            <m:sSup>
              <m:sSupPr>
                <m:ctrlPr>
                  <w:rPr>
                    <w:rFonts w:ascii="Cambria Math" w:hAnsi="Cambria Math"/>
                    <w:i/>
                    <w:lang w:val="fr-CA"/>
                  </w:rPr>
                </m:ctrlPr>
              </m:sSupPr>
              <m:e>
                <m:d>
                  <m:dPr>
                    <m:ctrlPr>
                      <w:rPr>
                        <w:rFonts w:ascii="Cambria Math" w:hAnsi="Cambria Math"/>
                        <w:i/>
                        <w:lang w:val="fr-CA"/>
                      </w:rPr>
                    </m:ctrlPr>
                  </m:dPr>
                  <m:e>
                    <m:r>
                      <w:rPr>
                        <w:rFonts w:ascii="Cambria Math" w:hAnsi="Cambria Math"/>
                        <w:lang w:val="fr-CA"/>
                      </w:rPr>
                      <m:t xml:space="preserve">0.07 </m:t>
                    </m:r>
                    <m:r>
                      <m:rPr>
                        <m:sty m:val="p"/>
                      </m:rPr>
                      <w:rPr>
                        <w:rFonts w:ascii="Cambria Math" w:hAnsi="Cambria Math"/>
                        <w:lang w:val="fr-CA"/>
                      </w:rPr>
                      <m:t>cm</m:t>
                    </m:r>
                  </m:e>
                </m:d>
              </m:e>
              <m:sup>
                <m:r>
                  <w:rPr>
                    <w:rFonts w:ascii="Cambria Math" w:hAnsi="Cambria Math"/>
                    <w:lang w:val="fr-CA"/>
                  </w:rPr>
                  <m:t>2</m:t>
                </m:r>
              </m:sup>
            </m:sSup>
            <m:r>
              <w:rPr>
                <w:rFonts w:ascii="Cambria Math" w:hAnsi="Cambria Math"/>
                <w:lang w:val="fr-CA"/>
              </w:rPr>
              <m:t>+</m:t>
            </m:r>
            <m:sSup>
              <m:sSupPr>
                <m:ctrlPr>
                  <w:rPr>
                    <w:rFonts w:ascii="Cambria Math" w:hAnsi="Cambria Math"/>
                    <w:i/>
                    <w:lang w:val="fr-CA"/>
                  </w:rPr>
                </m:ctrlPr>
              </m:sSupPr>
              <m:e>
                <m:d>
                  <m:dPr>
                    <m:ctrlPr>
                      <w:rPr>
                        <w:rFonts w:ascii="Cambria Math" w:hAnsi="Cambria Math"/>
                        <w:i/>
                        <w:lang w:val="fr-CA"/>
                      </w:rPr>
                    </m:ctrlPr>
                  </m:dPr>
                  <m:e>
                    <m:r>
                      <w:rPr>
                        <w:rFonts w:ascii="Cambria Math" w:hAnsi="Cambria Math"/>
                        <w:lang w:val="fr-CA"/>
                      </w:rPr>
                      <m:t xml:space="preserve">11.54 </m:t>
                    </m:r>
                    <m:r>
                      <m:rPr>
                        <m:sty m:val="p"/>
                      </m:rPr>
                      <w:rPr>
                        <w:rFonts w:ascii="Cambria Math" w:hAnsi="Cambria Math"/>
                        <w:lang w:val="fr-CA"/>
                      </w:rPr>
                      <m:t>cm</m:t>
                    </m:r>
                  </m:e>
                </m:d>
              </m:e>
              <m:sup>
                <m:r>
                  <w:rPr>
                    <w:rFonts w:ascii="Cambria Math" w:hAnsi="Cambria Math"/>
                    <w:lang w:val="fr-CA"/>
                  </w:rPr>
                  <m:t>2</m:t>
                </m:r>
              </m:sup>
            </m:sSup>
            <m:func>
              <m:funcPr>
                <m:ctrlPr>
                  <w:rPr>
                    <w:rFonts w:ascii="Cambria Math" w:hAnsi="Cambria Math"/>
                    <w:i/>
                    <w:lang w:val="fr-CA"/>
                  </w:rPr>
                </m:ctrlPr>
              </m:funcPr>
              <m:fName>
                <m:sSup>
                  <m:sSupPr>
                    <m:ctrlPr>
                      <w:rPr>
                        <w:rFonts w:ascii="Cambria Math" w:hAnsi="Cambria Math"/>
                        <w:lang w:val="fr-CA"/>
                      </w:rPr>
                    </m:ctrlPr>
                  </m:sSupPr>
                  <m:e>
                    <m:r>
                      <m:rPr>
                        <m:sty m:val="p"/>
                      </m:rPr>
                      <w:rPr>
                        <w:rFonts w:ascii="Cambria Math" w:hAnsi="Cambria Math"/>
                        <w:lang w:val="fr-CA"/>
                      </w:rPr>
                      <m:t>cos</m:t>
                    </m:r>
                  </m:e>
                  <m:sup>
                    <m:r>
                      <w:rPr>
                        <w:rFonts w:ascii="Cambria Math" w:hAnsi="Cambria Math"/>
                        <w:lang w:val="fr-CA"/>
                      </w:rPr>
                      <m:t>2</m:t>
                    </m:r>
                  </m:sup>
                </m:sSup>
              </m:fName>
              <m:e>
                <m:d>
                  <m:dPr>
                    <m:ctrlPr>
                      <w:rPr>
                        <w:rFonts w:ascii="Cambria Math" w:hAnsi="Cambria Math"/>
                        <w:i/>
                        <w:lang w:val="fr-CA"/>
                      </w:rPr>
                    </m:ctrlPr>
                  </m:dPr>
                  <m:e>
                    <m:r>
                      <w:rPr>
                        <w:rFonts w:ascii="Cambria Math" w:eastAsiaTheme="minorEastAsia" w:hAnsi="Cambria Math"/>
                        <w:lang w:val="fr-CA"/>
                      </w:rPr>
                      <m:t>0.349066</m:t>
                    </m:r>
                  </m:e>
                </m:d>
              </m:e>
            </m:func>
            <m:sSup>
              <m:sSupPr>
                <m:ctrlPr>
                  <w:rPr>
                    <w:rFonts w:ascii="Cambria Math" w:hAnsi="Cambria Math"/>
                    <w:i/>
                    <w:lang w:val="fr-CA"/>
                  </w:rPr>
                </m:ctrlPr>
              </m:sSupPr>
              <m:e>
                <m:d>
                  <m:dPr>
                    <m:ctrlPr>
                      <w:rPr>
                        <w:rFonts w:ascii="Cambria Math" w:hAnsi="Cambria Math"/>
                        <w:i/>
                        <w:lang w:val="fr-CA"/>
                      </w:rPr>
                    </m:ctrlPr>
                  </m:dPr>
                  <m:e>
                    <m:r>
                      <w:rPr>
                        <w:rFonts w:ascii="Cambria Math" w:eastAsiaTheme="minorEastAsia" w:hAnsi="Cambria Math"/>
                        <w:lang w:val="fr-CA"/>
                      </w:rPr>
                      <m:t>0.017453</m:t>
                    </m:r>
                  </m:e>
                </m:d>
              </m:e>
              <m:sup>
                <m:r>
                  <w:rPr>
                    <w:rFonts w:ascii="Cambria Math" w:hAnsi="Cambria Math"/>
                    <w:lang w:val="fr-CA"/>
                  </w:rPr>
                  <m:t>2</m:t>
                </m:r>
              </m:sup>
            </m:sSup>
          </m:e>
        </m:rad>
        <m:r>
          <w:rPr>
            <w:rFonts w:ascii="Cambria Math" w:hAnsi="Cambria Math"/>
            <w:lang w:val="fr-CA"/>
          </w:rPr>
          <m:t xml:space="preserve">=0.190773 </m:t>
        </m:r>
        <m:r>
          <m:rPr>
            <m:sty m:val="p"/>
          </m:rPr>
          <w:rPr>
            <w:rFonts w:ascii="Cambria Math" w:hAnsi="Cambria Math"/>
            <w:lang w:val="fr-CA"/>
          </w:rPr>
          <m:t>cm</m:t>
        </m:r>
      </m:oMath>
      <w:r w:rsidRPr="00E05FEB">
        <w:rPr>
          <w:rFonts w:eastAsiaTheme="minorEastAsia"/>
          <w:lang w:val="fr-CA"/>
        </w:rPr>
        <w:t xml:space="preserve"> </w:t>
      </w:r>
      <w:r w:rsidRPr="00E05FEB">
        <w:rPr>
          <w:lang w:val="fr-CA"/>
        </w:rPr>
        <w:br/>
      </w:r>
      <w:r w:rsidRPr="00E05FEB">
        <w:rPr>
          <w:rFonts w:eastAsiaTheme="minorEastAsia"/>
          <w:lang w:val="fr-CA"/>
        </w:rPr>
        <w:br/>
      </w:r>
      <w:r w:rsidR="008A7E64" w:rsidRPr="00E05FEB">
        <w:rPr>
          <w:lang w:val="fr-CA"/>
        </w:rPr>
        <w:t xml:space="preserve">On arrondit l’incertitude à un chiffre significatif et la réponse finale devient </w:t>
      </w:r>
      <m:oMath>
        <m:d>
          <m:dPr>
            <m:ctrlPr>
              <w:rPr>
                <w:rFonts w:ascii="Cambria Math" w:hAnsi="Cambria Math"/>
                <w:i/>
                <w:lang w:val="fr-CA"/>
              </w:rPr>
            </m:ctrlPr>
          </m:dPr>
          <m:e>
            <m:r>
              <w:rPr>
                <w:rFonts w:ascii="Cambria Math" w:hAnsi="Cambria Math"/>
                <w:lang w:val="fr-CA"/>
              </w:rPr>
              <m:t>3.9 ± 0.2</m:t>
            </m:r>
          </m:e>
        </m:d>
        <m:r>
          <m:rPr>
            <m:sty m:val="p"/>
          </m:rPr>
          <w:rPr>
            <w:rFonts w:ascii="Cambria Math" w:hAnsi="Cambria Math"/>
            <w:lang w:val="fr-CA"/>
          </w:rPr>
          <m:t>cm</m:t>
        </m:r>
      </m:oMath>
      <w:r w:rsidRPr="00E05FEB">
        <w:rPr>
          <w:lang w:val="fr-CA"/>
        </w:rPr>
        <w:t>.</w:t>
      </w:r>
    </w:p>
    <w:p w14:paraId="7F7A569D" w14:textId="77777777" w:rsidR="00E05FEB" w:rsidRPr="00E05FEB" w:rsidRDefault="00E05FEB" w:rsidP="00E05FEB">
      <w:pPr>
        <w:rPr>
          <w:lang w:val="fr-CA"/>
        </w:rPr>
      </w:pPr>
    </w:p>
    <w:p w14:paraId="7F7A569E" w14:textId="77777777" w:rsidR="00E05FEB" w:rsidRPr="00E05FEB" w:rsidRDefault="008A7E64" w:rsidP="00E05FEB">
      <w:pPr>
        <w:pStyle w:val="Heading3"/>
        <w:rPr>
          <w:lang w:val="fr-CA"/>
        </w:rPr>
      </w:pPr>
      <w:r>
        <w:rPr>
          <w:lang w:val="fr-CA"/>
        </w:rPr>
        <w:t>Autres fo</w:t>
      </w:r>
      <w:r w:rsidR="00E05FEB" w:rsidRPr="00E05FEB">
        <w:rPr>
          <w:lang w:val="fr-CA"/>
        </w:rPr>
        <w:t>nctions</w:t>
      </w:r>
    </w:p>
    <w:p w14:paraId="7F7A569F" w14:textId="77777777" w:rsidR="00E34387" w:rsidRPr="00E05FEB" w:rsidRDefault="00EB5CF7" w:rsidP="00EB5CF7">
      <w:pPr>
        <w:rPr>
          <w:lang w:val="fr-CA"/>
        </w:rPr>
      </w:pPr>
      <w:r>
        <w:rPr>
          <w:lang w:val="fr-CA"/>
        </w:rPr>
        <w:t>Dans tous les autres cas</w:t>
      </w:r>
      <w:r w:rsidR="00E05FEB" w:rsidRPr="00E05FEB">
        <w:rPr>
          <w:lang w:val="fr-CA"/>
        </w:rPr>
        <w:t xml:space="preserve"> (</w:t>
      </w:r>
      <m:oMath>
        <m:r>
          <w:rPr>
            <w:rFonts w:ascii="Cambria Math" w:hAnsi="Cambria Math"/>
            <w:lang w:val="fr-CA"/>
          </w:rPr>
          <m:t>R=</m:t>
        </m:r>
        <m:func>
          <m:funcPr>
            <m:ctrlPr>
              <w:rPr>
                <w:rFonts w:ascii="Cambria Math" w:hAnsi="Cambria Math"/>
                <w:i/>
                <w:lang w:val="fr-CA"/>
              </w:rPr>
            </m:ctrlPr>
          </m:funcPr>
          <m:fName>
            <m:r>
              <m:rPr>
                <m:sty m:val="p"/>
              </m:rPr>
              <w:rPr>
                <w:rFonts w:ascii="Cambria Math" w:hAnsi="Cambria Math"/>
                <w:lang w:val="fr-CA"/>
              </w:rPr>
              <m:t>ln</m:t>
            </m:r>
          </m:fName>
          <m:e>
            <m:r>
              <w:rPr>
                <w:rFonts w:ascii="Cambria Math" w:hAnsi="Cambria Math"/>
                <w:lang w:val="fr-CA"/>
              </w:rPr>
              <m:t>x</m:t>
            </m:r>
          </m:e>
        </m:func>
      </m:oMath>
      <w:r w:rsidR="00E05FEB" w:rsidRPr="00E05FEB">
        <w:rPr>
          <w:rFonts w:eastAsiaTheme="minorEastAsia"/>
          <w:lang w:val="fr-CA"/>
        </w:rPr>
        <w:t xml:space="preserve">, </w:t>
      </w:r>
      <m:oMath>
        <m:r>
          <w:rPr>
            <w:rFonts w:ascii="Cambria Math" w:eastAsiaTheme="minorEastAsia" w:hAnsi="Cambria Math"/>
            <w:lang w:val="fr-CA"/>
          </w:rPr>
          <m:t>R=</m:t>
        </m:r>
        <m:sSup>
          <m:sSupPr>
            <m:ctrlPr>
              <w:rPr>
                <w:rFonts w:ascii="Cambria Math" w:eastAsiaTheme="minorEastAsia" w:hAnsi="Cambria Math"/>
                <w:i/>
                <w:lang w:val="fr-CA"/>
              </w:rPr>
            </m:ctrlPr>
          </m:sSupPr>
          <m:e>
            <m:r>
              <w:rPr>
                <w:rFonts w:ascii="Cambria Math" w:eastAsiaTheme="minorEastAsia" w:hAnsi="Cambria Math"/>
                <w:lang w:val="fr-CA"/>
              </w:rPr>
              <m:t>e</m:t>
            </m:r>
          </m:e>
          <m:sup>
            <m:r>
              <w:rPr>
                <w:rFonts w:ascii="Cambria Math" w:eastAsiaTheme="minorEastAsia" w:hAnsi="Cambria Math"/>
                <w:lang w:val="fr-CA"/>
              </w:rPr>
              <m:t>x</m:t>
            </m:r>
          </m:sup>
        </m:sSup>
      </m:oMath>
      <w:r w:rsidR="00E05FEB" w:rsidRPr="00E05FEB">
        <w:rPr>
          <w:rFonts w:eastAsiaTheme="minorEastAsia"/>
          <w:lang w:val="fr-CA"/>
        </w:rPr>
        <w:t>, …</w:t>
      </w:r>
      <w:r w:rsidR="00E05FEB" w:rsidRPr="00E05FEB">
        <w:rPr>
          <w:lang w:val="fr-CA"/>
        </w:rPr>
        <w:t xml:space="preserve">), </w:t>
      </w:r>
      <w:r>
        <w:rPr>
          <w:lang w:val="fr-CA"/>
        </w:rPr>
        <w:t>vous devriez toujours utiliser l’équation générale afin de dériver la formule de propagation de l’erreur tel qu’illustré dans le cas des fonctions trigonométriques présenté ci-haut</w:t>
      </w:r>
      <w:r w:rsidR="00E05FEB" w:rsidRPr="00E05FEB">
        <w:rPr>
          <w:lang w:val="fr-CA"/>
        </w:rPr>
        <w:t xml:space="preserve">.  </w:t>
      </w:r>
    </w:p>
    <w:sectPr w:rsidR="00E34387" w:rsidRPr="00E05FEB" w:rsidSect="00B35265">
      <w:footerReference w:type="default" r:id="rId8"/>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A56A2" w14:textId="77777777" w:rsidR="00730C6E" w:rsidRDefault="00730C6E" w:rsidP="00D04310">
      <w:r>
        <w:separator/>
      </w:r>
    </w:p>
  </w:endnote>
  <w:endnote w:type="continuationSeparator" w:id="0">
    <w:p w14:paraId="7F7A56A3" w14:textId="77777777" w:rsidR="00730C6E" w:rsidRDefault="00730C6E"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730C6E" w14:paraId="7F7A56A6" w14:textId="77777777" w:rsidTr="00A610E2">
      <w:tc>
        <w:tcPr>
          <w:tcW w:w="4600" w:type="pct"/>
          <w:tcBorders>
            <w:top w:val="single" w:sz="4" w:space="0" w:color="auto"/>
            <w:right w:val="nil"/>
          </w:tcBorders>
        </w:tcPr>
        <w:p w14:paraId="7F7A56A4" w14:textId="009D194C" w:rsidR="00730C6E" w:rsidRPr="004677E7" w:rsidRDefault="00730C6E" w:rsidP="007649D1">
          <w:pPr>
            <w:pStyle w:val="Footer"/>
            <w:jc w:val="left"/>
          </w:pPr>
          <w:r>
            <w:fldChar w:fldCharType="begin"/>
          </w:r>
          <w:r>
            <w:instrText xml:space="preserve"> REF _Ref358967577 \h </w:instrText>
          </w:r>
          <w:r>
            <w:fldChar w:fldCharType="separate"/>
          </w:r>
          <w:r w:rsidR="00595DDA" w:rsidRPr="00E05FEB">
            <w:rPr>
              <w:lang w:val="fr-CA"/>
            </w:rPr>
            <w:t>Tutoriel – Propagation des incertitudes</w:t>
          </w:r>
          <w:r>
            <w:fldChar w:fldCharType="end"/>
          </w:r>
        </w:p>
      </w:tc>
      <w:tc>
        <w:tcPr>
          <w:tcW w:w="400" w:type="pct"/>
          <w:tcBorders>
            <w:top w:val="single" w:sz="4" w:space="0" w:color="auto"/>
            <w:left w:val="nil"/>
          </w:tcBorders>
        </w:tcPr>
        <w:p w14:paraId="7F7A56A5" w14:textId="07CD1D1C" w:rsidR="00730C6E" w:rsidRPr="00A610E2" w:rsidRDefault="00730C6E"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595DDA" w:rsidRPr="00595DDA">
            <w:rPr>
              <w:bCs/>
              <w:noProof/>
              <w:color w:val="auto"/>
            </w:rPr>
            <w:t>2</w:t>
          </w:r>
          <w:r w:rsidRPr="00A610E2">
            <w:rPr>
              <w:bCs/>
              <w:noProof/>
              <w:color w:val="auto"/>
            </w:rPr>
            <w:fldChar w:fldCharType="end"/>
          </w:r>
        </w:p>
      </w:tc>
    </w:tr>
  </w:tbl>
  <w:p w14:paraId="7F7A56A7" w14:textId="77777777" w:rsidR="00730C6E" w:rsidRDefault="00730C6E" w:rsidP="00D043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A56A0" w14:textId="77777777" w:rsidR="00730C6E" w:rsidRDefault="00730C6E" w:rsidP="00D04310">
      <w:r>
        <w:separator/>
      </w:r>
    </w:p>
  </w:footnote>
  <w:footnote w:type="continuationSeparator" w:id="0">
    <w:p w14:paraId="7F7A56A1" w14:textId="77777777" w:rsidR="00730C6E" w:rsidRDefault="00730C6E" w:rsidP="00D043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8870C43"/>
    <w:multiLevelType w:val="hybridMultilevel"/>
    <w:tmpl w:val="B4EEAEB4"/>
    <w:lvl w:ilvl="0" w:tplc="9CFE3C88">
      <w:numFmt w:val="bullet"/>
      <w:lvlText w:val=""/>
      <w:lvlJc w:val="left"/>
      <w:pPr>
        <w:ind w:left="4680" w:hanging="360"/>
      </w:pPr>
      <w:rPr>
        <w:rFonts w:ascii="Wingdings" w:eastAsiaTheme="minorHAnsi" w:hAnsi="Wingdings" w:cs="Times New Roman (TT)" w:hint="default"/>
      </w:rPr>
    </w:lvl>
    <w:lvl w:ilvl="1" w:tplc="10090003" w:tentative="1">
      <w:start w:val="1"/>
      <w:numFmt w:val="bullet"/>
      <w:lvlText w:val="o"/>
      <w:lvlJc w:val="left"/>
      <w:pPr>
        <w:ind w:left="5400" w:hanging="360"/>
      </w:pPr>
      <w:rPr>
        <w:rFonts w:ascii="Courier New" w:hAnsi="Courier New" w:cs="Courier New" w:hint="default"/>
      </w:rPr>
    </w:lvl>
    <w:lvl w:ilvl="2" w:tplc="10090005" w:tentative="1">
      <w:start w:val="1"/>
      <w:numFmt w:val="bullet"/>
      <w:lvlText w:val=""/>
      <w:lvlJc w:val="left"/>
      <w:pPr>
        <w:ind w:left="6120" w:hanging="360"/>
      </w:pPr>
      <w:rPr>
        <w:rFonts w:ascii="Wingdings" w:hAnsi="Wingdings" w:hint="default"/>
      </w:rPr>
    </w:lvl>
    <w:lvl w:ilvl="3" w:tplc="10090001" w:tentative="1">
      <w:start w:val="1"/>
      <w:numFmt w:val="bullet"/>
      <w:lvlText w:val=""/>
      <w:lvlJc w:val="left"/>
      <w:pPr>
        <w:ind w:left="6840" w:hanging="360"/>
      </w:pPr>
      <w:rPr>
        <w:rFonts w:ascii="Symbol" w:hAnsi="Symbol" w:hint="default"/>
      </w:rPr>
    </w:lvl>
    <w:lvl w:ilvl="4" w:tplc="10090003" w:tentative="1">
      <w:start w:val="1"/>
      <w:numFmt w:val="bullet"/>
      <w:lvlText w:val="o"/>
      <w:lvlJc w:val="left"/>
      <w:pPr>
        <w:ind w:left="7560" w:hanging="360"/>
      </w:pPr>
      <w:rPr>
        <w:rFonts w:ascii="Courier New" w:hAnsi="Courier New" w:cs="Courier New" w:hint="default"/>
      </w:rPr>
    </w:lvl>
    <w:lvl w:ilvl="5" w:tplc="10090005" w:tentative="1">
      <w:start w:val="1"/>
      <w:numFmt w:val="bullet"/>
      <w:lvlText w:val=""/>
      <w:lvlJc w:val="left"/>
      <w:pPr>
        <w:ind w:left="8280" w:hanging="360"/>
      </w:pPr>
      <w:rPr>
        <w:rFonts w:ascii="Wingdings" w:hAnsi="Wingdings" w:hint="default"/>
      </w:rPr>
    </w:lvl>
    <w:lvl w:ilvl="6" w:tplc="10090001" w:tentative="1">
      <w:start w:val="1"/>
      <w:numFmt w:val="bullet"/>
      <w:lvlText w:val=""/>
      <w:lvlJc w:val="left"/>
      <w:pPr>
        <w:ind w:left="9000" w:hanging="360"/>
      </w:pPr>
      <w:rPr>
        <w:rFonts w:ascii="Symbol" w:hAnsi="Symbol" w:hint="default"/>
      </w:rPr>
    </w:lvl>
    <w:lvl w:ilvl="7" w:tplc="10090003" w:tentative="1">
      <w:start w:val="1"/>
      <w:numFmt w:val="bullet"/>
      <w:lvlText w:val="o"/>
      <w:lvlJc w:val="left"/>
      <w:pPr>
        <w:ind w:left="9720" w:hanging="360"/>
      </w:pPr>
      <w:rPr>
        <w:rFonts w:ascii="Courier New" w:hAnsi="Courier New" w:cs="Courier New" w:hint="default"/>
      </w:rPr>
    </w:lvl>
    <w:lvl w:ilvl="8" w:tplc="10090005" w:tentative="1">
      <w:start w:val="1"/>
      <w:numFmt w:val="bullet"/>
      <w:lvlText w:val=""/>
      <w:lvlJc w:val="left"/>
      <w:pPr>
        <w:ind w:left="10440" w:hanging="360"/>
      </w:pPr>
      <w:rPr>
        <w:rFonts w:ascii="Wingdings" w:hAnsi="Wingdings" w:hint="default"/>
      </w:rPr>
    </w:lvl>
  </w:abstractNum>
  <w:abstractNum w:abstractNumId="4"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E384AD0"/>
    <w:multiLevelType w:val="hybridMultilevel"/>
    <w:tmpl w:val="C3F8AC2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EA6C2D"/>
    <w:multiLevelType w:val="hybridMultilevel"/>
    <w:tmpl w:val="FB5A34D6"/>
    <w:lvl w:ilvl="0" w:tplc="86943F5E">
      <w:start w:val="1"/>
      <w:numFmt w:val="decimal"/>
      <w:lvlText w:val="%1."/>
      <w:lvlJc w:val="left"/>
      <w:pPr>
        <w:ind w:left="720" w:hanging="360"/>
      </w:pPr>
      <w:rPr>
        <w:rFonts w:asciiTheme="minorHAnsi" w:eastAsiaTheme="minorHAnsi" w:hAnsiTheme="minorHAnsi" w:cs="Times New Roman (T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A6569D5"/>
    <w:multiLevelType w:val="hybridMultilevel"/>
    <w:tmpl w:val="D85CC6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B256A1"/>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221AC4"/>
    <w:multiLevelType w:val="hybridMultilevel"/>
    <w:tmpl w:val="6A1C0C7C"/>
    <w:lvl w:ilvl="0" w:tplc="979CBEA6">
      <w:start w:val="3"/>
      <w:numFmt w:val="bullet"/>
      <w:lvlText w:val=""/>
      <w:lvlJc w:val="left"/>
      <w:pPr>
        <w:ind w:left="1080" w:hanging="360"/>
      </w:pPr>
      <w:rPr>
        <w:rFonts w:ascii="Wingdings" w:eastAsiaTheme="minorHAnsi" w:hAnsi="Wingdings" w:cs="Times New Roman (TT)" w:hint="default"/>
        <w:b/>
        <w:color w:val="C0504D" w:themeColor="accent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1606C6B"/>
    <w:multiLevelType w:val="hybridMultilevel"/>
    <w:tmpl w:val="1EDC4C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B0F3A48"/>
    <w:multiLevelType w:val="hybridMultilevel"/>
    <w:tmpl w:val="53A2E5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E7E7BB2"/>
    <w:multiLevelType w:val="hybridMultilevel"/>
    <w:tmpl w:val="52D89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5"/>
  </w:num>
  <w:num w:numId="4">
    <w:abstractNumId w:val="11"/>
  </w:num>
  <w:num w:numId="5">
    <w:abstractNumId w:val="14"/>
  </w:num>
  <w:num w:numId="6">
    <w:abstractNumId w:val="7"/>
  </w:num>
  <w:num w:numId="7">
    <w:abstractNumId w:val="6"/>
  </w:num>
  <w:num w:numId="8">
    <w:abstractNumId w:val="20"/>
  </w:num>
  <w:num w:numId="9">
    <w:abstractNumId w:val="27"/>
  </w:num>
  <w:num w:numId="10">
    <w:abstractNumId w:val="24"/>
  </w:num>
  <w:num w:numId="11">
    <w:abstractNumId w:val="0"/>
  </w:num>
  <w:num w:numId="12">
    <w:abstractNumId w:val="4"/>
  </w:num>
  <w:num w:numId="13">
    <w:abstractNumId w:val="13"/>
  </w:num>
  <w:num w:numId="14">
    <w:abstractNumId w:val="19"/>
  </w:num>
  <w:num w:numId="15">
    <w:abstractNumId w:val="22"/>
  </w:num>
  <w:num w:numId="16">
    <w:abstractNumId w:val="25"/>
  </w:num>
  <w:num w:numId="17">
    <w:abstractNumId w:val="17"/>
  </w:num>
  <w:num w:numId="18">
    <w:abstractNumId w:val="9"/>
  </w:num>
  <w:num w:numId="19">
    <w:abstractNumId w:val="2"/>
  </w:num>
  <w:num w:numId="20">
    <w:abstractNumId w:val="23"/>
  </w:num>
  <w:num w:numId="21">
    <w:abstractNumId w:val="16"/>
  </w:num>
  <w:num w:numId="22">
    <w:abstractNumId w:val="21"/>
  </w:num>
  <w:num w:numId="23">
    <w:abstractNumId w:val="18"/>
  </w:num>
  <w:num w:numId="24">
    <w:abstractNumId w:val="26"/>
  </w:num>
  <w:num w:numId="25">
    <w:abstractNumId w:val="5"/>
  </w:num>
  <w:num w:numId="26">
    <w:abstractNumId w:val="12"/>
  </w:num>
  <w:num w:numId="27">
    <w:abstractNumId w:val="3"/>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915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3F19"/>
    <w:rsid w:val="00005AEC"/>
    <w:rsid w:val="00006C72"/>
    <w:rsid w:val="00010A49"/>
    <w:rsid w:val="000143D0"/>
    <w:rsid w:val="000160ED"/>
    <w:rsid w:val="0002016E"/>
    <w:rsid w:val="00027B43"/>
    <w:rsid w:val="0003016D"/>
    <w:rsid w:val="00030592"/>
    <w:rsid w:val="00032528"/>
    <w:rsid w:val="00035867"/>
    <w:rsid w:val="0004637E"/>
    <w:rsid w:val="00051B16"/>
    <w:rsid w:val="00053B41"/>
    <w:rsid w:val="00061898"/>
    <w:rsid w:val="00062BD6"/>
    <w:rsid w:val="00063523"/>
    <w:rsid w:val="00066082"/>
    <w:rsid w:val="00076985"/>
    <w:rsid w:val="00082F0B"/>
    <w:rsid w:val="00086F6C"/>
    <w:rsid w:val="00087D5B"/>
    <w:rsid w:val="0009308C"/>
    <w:rsid w:val="00093705"/>
    <w:rsid w:val="0009587E"/>
    <w:rsid w:val="000978A1"/>
    <w:rsid w:val="000A1594"/>
    <w:rsid w:val="000A1878"/>
    <w:rsid w:val="000A2D2F"/>
    <w:rsid w:val="000A53F9"/>
    <w:rsid w:val="000B3373"/>
    <w:rsid w:val="000B3557"/>
    <w:rsid w:val="000C1C03"/>
    <w:rsid w:val="000C7A61"/>
    <w:rsid w:val="000E1755"/>
    <w:rsid w:val="000E55BE"/>
    <w:rsid w:val="000F0847"/>
    <w:rsid w:val="000F1D74"/>
    <w:rsid w:val="000F2346"/>
    <w:rsid w:val="000F7D4C"/>
    <w:rsid w:val="0010296B"/>
    <w:rsid w:val="00110BAD"/>
    <w:rsid w:val="00113F23"/>
    <w:rsid w:val="001148D5"/>
    <w:rsid w:val="00117568"/>
    <w:rsid w:val="00117D70"/>
    <w:rsid w:val="00123096"/>
    <w:rsid w:val="00130007"/>
    <w:rsid w:val="001301BB"/>
    <w:rsid w:val="00131250"/>
    <w:rsid w:val="00133383"/>
    <w:rsid w:val="00134554"/>
    <w:rsid w:val="00136353"/>
    <w:rsid w:val="00141317"/>
    <w:rsid w:val="001445D8"/>
    <w:rsid w:val="00151FE6"/>
    <w:rsid w:val="00154755"/>
    <w:rsid w:val="00156A57"/>
    <w:rsid w:val="00160105"/>
    <w:rsid w:val="0016287D"/>
    <w:rsid w:val="0016378C"/>
    <w:rsid w:val="00167BA7"/>
    <w:rsid w:val="00167C22"/>
    <w:rsid w:val="00174962"/>
    <w:rsid w:val="001821B5"/>
    <w:rsid w:val="00191D1A"/>
    <w:rsid w:val="00191DB2"/>
    <w:rsid w:val="00197176"/>
    <w:rsid w:val="001A21B0"/>
    <w:rsid w:val="001A6E6F"/>
    <w:rsid w:val="001B5EC4"/>
    <w:rsid w:val="001B72EA"/>
    <w:rsid w:val="001D0C52"/>
    <w:rsid w:val="001D4BEC"/>
    <w:rsid w:val="00202977"/>
    <w:rsid w:val="00207BEC"/>
    <w:rsid w:val="00210680"/>
    <w:rsid w:val="00216345"/>
    <w:rsid w:val="00217E54"/>
    <w:rsid w:val="00222807"/>
    <w:rsid w:val="002324AC"/>
    <w:rsid w:val="00233EC7"/>
    <w:rsid w:val="002371B8"/>
    <w:rsid w:val="00241095"/>
    <w:rsid w:val="00244E47"/>
    <w:rsid w:val="00246DB0"/>
    <w:rsid w:val="00257B70"/>
    <w:rsid w:val="0028172C"/>
    <w:rsid w:val="002853C6"/>
    <w:rsid w:val="002903A6"/>
    <w:rsid w:val="0029709D"/>
    <w:rsid w:val="002A0537"/>
    <w:rsid w:val="002A51BC"/>
    <w:rsid w:val="002B3D31"/>
    <w:rsid w:val="002B56BF"/>
    <w:rsid w:val="002B56F6"/>
    <w:rsid w:val="002C39FD"/>
    <w:rsid w:val="002D1DCA"/>
    <w:rsid w:val="002D3C8A"/>
    <w:rsid w:val="002D73A6"/>
    <w:rsid w:val="002D78E1"/>
    <w:rsid w:val="002E290A"/>
    <w:rsid w:val="002E3CE5"/>
    <w:rsid w:val="002E5E27"/>
    <w:rsid w:val="002E6F94"/>
    <w:rsid w:val="002F1666"/>
    <w:rsid w:val="002F23E0"/>
    <w:rsid w:val="002F6683"/>
    <w:rsid w:val="00302795"/>
    <w:rsid w:val="0030300F"/>
    <w:rsid w:val="00311795"/>
    <w:rsid w:val="0031213E"/>
    <w:rsid w:val="003121A6"/>
    <w:rsid w:val="00314DA2"/>
    <w:rsid w:val="00317D38"/>
    <w:rsid w:val="00320417"/>
    <w:rsid w:val="00321AF5"/>
    <w:rsid w:val="003335E4"/>
    <w:rsid w:val="00336DED"/>
    <w:rsid w:val="00340512"/>
    <w:rsid w:val="00340B5C"/>
    <w:rsid w:val="00343BB3"/>
    <w:rsid w:val="00343D55"/>
    <w:rsid w:val="00346871"/>
    <w:rsid w:val="0035479B"/>
    <w:rsid w:val="00356D06"/>
    <w:rsid w:val="00361F92"/>
    <w:rsid w:val="00384283"/>
    <w:rsid w:val="00387032"/>
    <w:rsid w:val="00391DAF"/>
    <w:rsid w:val="0039511B"/>
    <w:rsid w:val="00395AA7"/>
    <w:rsid w:val="00397DF2"/>
    <w:rsid w:val="003A02F0"/>
    <w:rsid w:val="003A19D8"/>
    <w:rsid w:val="003A22E1"/>
    <w:rsid w:val="003A286F"/>
    <w:rsid w:val="003A70D2"/>
    <w:rsid w:val="003B4958"/>
    <w:rsid w:val="003C15EF"/>
    <w:rsid w:val="003C3E64"/>
    <w:rsid w:val="003D0FBF"/>
    <w:rsid w:val="003D7ECA"/>
    <w:rsid w:val="003E23EB"/>
    <w:rsid w:val="003E2943"/>
    <w:rsid w:val="003F427C"/>
    <w:rsid w:val="003F628C"/>
    <w:rsid w:val="004029FD"/>
    <w:rsid w:val="0040439E"/>
    <w:rsid w:val="00405D3C"/>
    <w:rsid w:val="0041734D"/>
    <w:rsid w:val="004370F7"/>
    <w:rsid w:val="0043712C"/>
    <w:rsid w:val="00456D13"/>
    <w:rsid w:val="00463AB9"/>
    <w:rsid w:val="00464636"/>
    <w:rsid w:val="00465B5A"/>
    <w:rsid w:val="00465F79"/>
    <w:rsid w:val="004677E7"/>
    <w:rsid w:val="00483BC7"/>
    <w:rsid w:val="00483D0B"/>
    <w:rsid w:val="00484A5A"/>
    <w:rsid w:val="00486C75"/>
    <w:rsid w:val="004936DA"/>
    <w:rsid w:val="00493BBA"/>
    <w:rsid w:val="004A308E"/>
    <w:rsid w:val="004B2DA6"/>
    <w:rsid w:val="004D35EA"/>
    <w:rsid w:val="004D7EE1"/>
    <w:rsid w:val="004E633D"/>
    <w:rsid w:val="004F0DFB"/>
    <w:rsid w:val="004F7E5C"/>
    <w:rsid w:val="005046F6"/>
    <w:rsid w:val="00504A8C"/>
    <w:rsid w:val="00506E14"/>
    <w:rsid w:val="005167CE"/>
    <w:rsid w:val="0052422E"/>
    <w:rsid w:val="00524ECB"/>
    <w:rsid w:val="00531B70"/>
    <w:rsid w:val="00536957"/>
    <w:rsid w:val="005403B4"/>
    <w:rsid w:val="005413DE"/>
    <w:rsid w:val="005474EB"/>
    <w:rsid w:val="00550682"/>
    <w:rsid w:val="00554189"/>
    <w:rsid w:val="00562BD1"/>
    <w:rsid w:val="00567637"/>
    <w:rsid w:val="00572269"/>
    <w:rsid w:val="0057442B"/>
    <w:rsid w:val="005749D9"/>
    <w:rsid w:val="00585FC3"/>
    <w:rsid w:val="00592093"/>
    <w:rsid w:val="00595404"/>
    <w:rsid w:val="00595DDA"/>
    <w:rsid w:val="00596045"/>
    <w:rsid w:val="005A1000"/>
    <w:rsid w:val="005A128E"/>
    <w:rsid w:val="005A78A9"/>
    <w:rsid w:val="005B2BD9"/>
    <w:rsid w:val="005B71E4"/>
    <w:rsid w:val="005C3BDB"/>
    <w:rsid w:val="005C54B4"/>
    <w:rsid w:val="005C6288"/>
    <w:rsid w:val="005C7C12"/>
    <w:rsid w:val="005D1097"/>
    <w:rsid w:val="005D20B1"/>
    <w:rsid w:val="005D348D"/>
    <w:rsid w:val="005D3A57"/>
    <w:rsid w:val="005E6481"/>
    <w:rsid w:val="006024EA"/>
    <w:rsid w:val="00602AAD"/>
    <w:rsid w:val="006233D2"/>
    <w:rsid w:val="00627256"/>
    <w:rsid w:val="00633EBD"/>
    <w:rsid w:val="006516C1"/>
    <w:rsid w:val="006537A1"/>
    <w:rsid w:val="006573E1"/>
    <w:rsid w:val="00662BAA"/>
    <w:rsid w:val="0066771A"/>
    <w:rsid w:val="00673FC5"/>
    <w:rsid w:val="00681EE3"/>
    <w:rsid w:val="00682C46"/>
    <w:rsid w:val="00693B4A"/>
    <w:rsid w:val="00694F97"/>
    <w:rsid w:val="0069541A"/>
    <w:rsid w:val="006A1F78"/>
    <w:rsid w:val="006A1F9E"/>
    <w:rsid w:val="006A222A"/>
    <w:rsid w:val="006D0285"/>
    <w:rsid w:val="006D0E09"/>
    <w:rsid w:val="006D149F"/>
    <w:rsid w:val="006D59CB"/>
    <w:rsid w:val="006E388E"/>
    <w:rsid w:val="006E565F"/>
    <w:rsid w:val="006F79D0"/>
    <w:rsid w:val="007243AA"/>
    <w:rsid w:val="00726E69"/>
    <w:rsid w:val="00730C6E"/>
    <w:rsid w:val="00736A45"/>
    <w:rsid w:val="00745631"/>
    <w:rsid w:val="00745E2A"/>
    <w:rsid w:val="00746538"/>
    <w:rsid w:val="00747A75"/>
    <w:rsid w:val="0075001E"/>
    <w:rsid w:val="007519A5"/>
    <w:rsid w:val="007649D1"/>
    <w:rsid w:val="00772E8F"/>
    <w:rsid w:val="00785812"/>
    <w:rsid w:val="00787434"/>
    <w:rsid w:val="007920D2"/>
    <w:rsid w:val="00794886"/>
    <w:rsid w:val="00795767"/>
    <w:rsid w:val="00797AB3"/>
    <w:rsid w:val="007A0E6C"/>
    <w:rsid w:val="007A62C6"/>
    <w:rsid w:val="007B2417"/>
    <w:rsid w:val="007B387A"/>
    <w:rsid w:val="007B3AC0"/>
    <w:rsid w:val="007B6E4F"/>
    <w:rsid w:val="007C6740"/>
    <w:rsid w:val="007D09A9"/>
    <w:rsid w:val="007D0BA2"/>
    <w:rsid w:val="007D10BB"/>
    <w:rsid w:val="007E384D"/>
    <w:rsid w:val="007F73C2"/>
    <w:rsid w:val="0080111B"/>
    <w:rsid w:val="00801BAF"/>
    <w:rsid w:val="00803ED8"/>
    <w:rsid w:val="00805293"/>
    <w:rsid w:val="008065CD"/>
    <w:rsid w:val="00812282"/>
    <w:rsid w:val="0081320C"/>
    <w:rsid w:val="00823F2B"/>
    <w:rsid w:val="0082456E"/>
    <w:rsid w:val="00833B49"/>
    <w:rsid w:val="00834298"/>
    <w:rsid w:val="00835714"/>
    <w:rsid w:val="00844204"/>
    <w:rsid w:val="00850008"/>
    <w:rsid w:val="00856FFB"/>
    <w:rsid w:val="00857AEE"/>
    <w:rsid w:val="0086010D"/>
    <w:rsid w:val="00864C2E"/>
    <w:rsid w:val="00872B68"/>
    <w:rsid w:val="00874583"/>
    <w:rsid w:val="00881EE7"/>
    <w:rsid w:val="008916CE"/>
    <w:rsid w:val="00891BC1"/>
    <w:rsid w:val="00892F5C"/>
    <w:rsid w:val="008A0654"/>
    <w:rsid w:val="008A0D57"/>
    <w:rsid w:val="008A3A4F"/>
    <w:rsid w:val="008A4D5D"/>
    <w:rsid w:val="008A7E64"/>
    <w:rsid w:val="008B17B6"/>
    <w:rsid w:val="008B4B1B"/>
    <w:rsid w:val="008B5487"/>
    <w:rsid w:val="008D0C0D"/>
    <w:rsid w:val="008D3B54"/>
    <w:rsid w:val="008D4572"/>
    <w:rsid w:val="008E1EB9"/>
    <w:rsid w:val="008E6C03"/>
    <w:rsid w:val="008F76AF"/>
    <w:rsid w:val="009067EA"/>
    <w:rsid w:val="009075F9"/>
    <w:rsid w:val="00917164"/>
    <w:rsid w:val="00920170"/>
    <w:rsid w:val="009454C5"/>
    <w:rsid w:val="00945718"/>
    <w:rsid w:val="0094678A"/>
    <w:rsid w:val="00954689"/>
    <w:rsid w:val="00956486"/>
    <w:rsid w:val="009612F4"/>
    <w:rsid w:val="00973A7F"/>
    <w:rsid w:val="00977B6F"/>
    <w:rsid w:val="00983CEB"/>
    <w:rsid w:val="00990005"/>
    <w:rsid w:val="009A5FB5"/>
    <w:rsid w:val="009B1C1E"/>
    <w:rsid w:val="009D287B"/>
    <w:rsid w:val="009E2F2A"/>
    <w:rsid w:val="009E6CE8"/>
    <w:rsid w:val="009F4B1E"/>
    <w:rsid w:val="00A02EDA"/>
    <w:rsid w:val="00A113A2"/>
    <w:rsid w:val="00A145E7"/>
    <w:rsid w:val="00A16888"/>
    <w:rsid w:val="00A22D24"/>
    <w:rsid w:val="00A30D9E"/>
    <w:rsid w:val="00A35B97"/>
    <w:rsid w:val="00A41371"/>
    <w:rsid w:val="00A431F3"/>
    <w:rsid w:val="00A51484"/>
    <w:rsid w:val="00A56812"/>
    <w:rsid w:val="00A5697C"/>
    <w:rsid w:val="00A6060A"/>
    <w:rsid w:val="00A610E2"/>
    <w:rsid w:val="00A65CA7"/>
    <w:rsid w:val="00A7060F"/>
    <w:rsid w:val="00A851F7"/>
    <w:rsid w:val="00A85465"/>
    <w:rsid w:val="00A8686F"/>
    <w:rsid w:val="00A91005"/>
    <w:rsid w:val="00A92D08"/>
    <w:rsid w:val="00A95C7F"/>
    <w:rsid w:val="00A96014"/>
    <w:rsid w:val="00A9708A"/>
    <w:rsid w:val="00AA7407"/>
    <w:rsid w:val="00AB4A0B"/>
    <w:rsid w:val="00AB543B"/>
    <w:rsid w:val="00AB5611"/>
    <w:rsid w:val="00AB708D"/>
    <w:rsid w:val="00AC60B9"/>
    <w:rsid w:val="00AC7081"/>
    <w:rsid w:val="00AD0E8B"/>
    <w:rsid w:val="00AD186D"/>
    <w:rsid w:val="00AD22E1"/>
    <w:rsid w:val="00AD74F9"/>
    <w:rsid w:val="00AE363C"/>
    <w:rsid w:val="00AE48ED"/>
    <w:rsid w:val="00AE4B12"/>
    <w:rsid w:val="00B0039A"/>
    <w:rsid w:val="00B01A99"/>
    <w:rsid w:val="00B0310A"/>
    <w:rsid w:val="00B06D66"/>
    <w:rsid w:val="00B12806"/>
    <w:rsid w:val="00B12E53"/>
    <w:rsid w:val="00B161CF"/>
    <w:rsid w:val="00B323BF"/>
    <w:rsid w:val="00B35265"/>
    <w:rsid w:val="00B3539E"/>
    <w:rsid w:val="00B551F4"/>
    <w:rsid w:val="00B5790D"/>
    <w:rsid w:val="00B604EE"/>
    <w:rsid w:val="00B605B4"/>
    <w:rsid w:val="00B650FB"/>
    <w:rsid w:val="00B66513"/>
    <w:rsid w:val="00B76594"/>
    <w:rsid w:val="00B82CA5"/>
    <w:rsid w:val="00B84581"/>
    <w:rsid w:val="00B85956"/>
    <w:rsid w:val="00B91F3D"/>
    <w:rsid w:val="00B952B7"/>
    <w:rsid w:val="00BA3011"/>
    <w:rsid w:val="00BA3EB8"/>
    <w:rsid w:val="00BA448B"/>
    <w:rsid w:val="00BA708E"/>
    <w:rsid w:val="00BB4A91"/>
    <w:rsid w:val="00BB5E21"/>
    <w:rsid w:val="00BC71ED"/>
    <w:rsid w:val="00BE4329"/>
    <w:rsid w:val="00BE4535"/>
    <w:rsid w:val="00BE604C"/>
    <w:rsid w:val="00BF17FA"/>
    <w:rsid w:val="00BF3A5B"/>
    <w:rsid w:val="00C03786"/>
    <w:rsid w:val="00C10996"/>
    <w:rsid w:val="00C11679"/>
    <w:rsid w:val="00C161FA"/>
    <w:rsid w:val="00C2139C"/>
    <w:rsid w:val="00C2290E"/>
    <w:rsid w:val="00C22A8F"/>
    <w:rsid w:val="00C261AE"/>
    <w:rsid w:val="00C32C8E"/>
    <w:rsid w:val="00C416B4"/>
    <w:rsid w:val="00C4766B"/>
    <w:rsid w:val="00C55796"/>
    <w:rsid w:val="00C65221"/>
    <w:rsid w:val="00C70AC1"/>
    <w:rsid w:val="00C74CEA"/>
    <w:rsid w:val="00C750E6"/>
    <w:rsid w:val="00C76669"/>
    <w:rsid w:val="00C82DF6"/>
    <w:rsid w:val="00C92E9B"/>
    <w:rsid w:val="00C93285"/>
    <w:rsid w:val="00CA2AB3"/>
    <w:rsid w:val="00CA5D26"/>
    <w:rsid w:val="00CA781C"/>
    <w:rsid w:val="00CB57CC"/>
    <w:rsid w:val="00CB7E6E"/>
    <w:rsid w:val="00CC069B"/>
    <w:rsid w:val="00CC62AD"/>
    <w:rsid w:val="00CD6BEE"/>
    <w:rsid w:val="00CD7C91"/>
    <w:rsid w:val="00CF75AC"/>
    <w:rsid w:val="00CF79BE"/>
    <w:rsid w:val="00D04310"/>
    <w:rsid w:val="00D12A1F"/>
    <w:rsid w:val="00D24AFE"/>
    <w:rsid w:val="00D25166"/>
    <w:rsid w:val="00D40826"/>
    <w:rsid w:val="00D408A4"/>
    <w:rsid w:val="00D40EF6"/>
    <w:rsid w:val="00D453F0"/>
    <w:rsid w:val="00D475DD"/>
    <w:rsid w:val="00D50054"/>
    <w:rsid w:val="00D540AA"/>
    <w:rsid w:val="00D6023F"/>
    <w:rsid w:val="00D60BFD"/>
    <w:rsid w:val="00D60DA2"/>
    <w:rsid w:val="00D6226C"/>
    <w:rsid w:val="00D64087"/>
    <w:rsid w:val="00D724C2"/>
    <w:rsid w:val="00D80E28"/>
    <w:rsid w:val="00D869D8"/>
    <w:rsid w:val="00D91E91"/>
    <w:rsid w:val="00D97688"/>
    <w:rsid w:val="00DA599C"/>
    <w:rsid w:val="00DB7419"/>
    <w:rsid w:val="00DD1E5C"/>
    <w:rsid w:val="00DD3E2C"/>
    <w:rsid w:val="00DD54BE"/>
    <w:rsid w:val="00DE3528"/>
    <w:rsid w:val="00DE7853"/>
    <w:rsid w:val="00DF0A46"/>
    <w:rsid w:val="00DF2A9D"/>
    <w:rsid w:val="00DF30DE"/>
    <w:rsid w:val="00DF55AC"/>
    <w:rsid w:val="00E02964"/>
    <w:rsid w:val="00E05C7C"/>
    <w:rsid w:val="00E05FEB"/>
    <w:rsid w:val="00E06987"/>
    <w:rsid w:val="00E106AA"/>
    <w:rsid w:val="00E16B19"/>
    <w:rsid w:val="00E2542C"/>
    <w:rsid w:val="00E31A95"/>
    <w:rsid w:val="00E34325"/>
    <w:rsid w:val="00E34387"/>
    <w:rsid w:val="00E347D9"/>
    <w:rsid w:val="00E40AFE"/>
    <w:rsid w:val="00E508DA"/>
    <w:rsid w:val="00E51FCE"/>
    <w:rsid w:val="00E53230"/>
    <w:rsid w:val="00E577E1"/>
    <w:rsid w:val="00E609A7"/>
    <w:rsid w:val="00E647D1"/>
    <w:rsid w:val="00E70812"/>
    <w:rsid w:val="00E742CC"/>
    <w:rsid w:val="00E77A75"/>
    <w:rsid w:val="00E8566F"/>
    <w:rsid w:val="00EA29E0"/>
    <w:rsid w:val="00EB05EE"/>
    <w:rsid w:val="00EB1276"/>
    <w:rsid w:val="00EB5551"/>
    <w:rsid w:val="00EB5CF7"/>
    <w:rsid w:val="00EC0203"/>
    <w:rsid w:val="00ED23A6"/>
    <w:rsid w:val="00ED3AF4"/>
    <w:rsid w:val="00EE7438"/>
    <w:rsid w:val="00EF1CAA"/>
    <w:rsid w:val="00F0093D"/>
    <w:rsid w:val="00F07120"/>
    <w:rsid w:val="00F0763D"/>
    <w:rsid w:val="00F21923"/>
    <w:rsid w:val="00F2394F"/>
    <w:rsid w:val="00F25EE9"/>
    <w:rsid w:val="00F30EB9"/>
    <w:rsid w:val="00F31672"/>
    <w:rsid w:val="00F37EB2"/>
    <w:rsid w:val="00F4721F"/>
    <w:rsid w:val="00F47A50"/>
    <w:rsid w:val="00F51112"/>
    <w:rsid w:val="00F52DB1"/>
    <w:rsid w:val="00F64489"/>
    <w:rsid w:val="00F64AB4"/>
    <w:rsid w:val="00F66761"/>
    <w:rsid w:val="00F66AB1"/>
    <w:rsid w:val="00F67D4E"/>
    <w:rsid w:val="00F71FA5"/>
    <w:rsid w:val="00F75D8C"/>
    <w:rsid w:val="00F75F04"/>
    <w:rsid w:val="00F77C34"/>
    <w:rsid w:val="00F81D04"/>
    <w:rsid w:val="00F841AF"/>
    <w:rsid w:val="00F84F00"/>
    <w:rsid w:val="00F92A07"/>
    <w:rsid w:val="00F953A6"/>
    <w:rsid w:val="00F9664F"/>
    <w:rsid w:val="00F968F6"/>
    <w:rsid w:val="00F978DE"/>
    <w:rsid w:val="00F979C9"/>
    <w:rsid w:val="00FA5472"/>
    <w:rsid w:val="00FE1F66"/>
    <w:rsid w:val="00FE2C82"/>
    <w:rsid w:val="00FF0B42"/>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F7A566D"/>
  <w15:docId w15:val="{E625761F-6F3D-4163-83DD-F4938C80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977B6F"/>
    <w:pPr>
      <w:spacing w:before="240" w:after="120" w:line="240" w:lineRule="auto"/>
      <w:outlineLvl w:val="1"/>
    </w:pPr>
    <w:rPr>
      <w:b/>
      <w:color w:val="365F91" w:themeColor="accent1" w:themeShade="BF"/>
      <w:sz w:val="28"/>
      <w:szCs w:val="28"/>
    </w:rPr>
  </w:style>
  <w:style w:type="paragraph" w:styleId="Heading3">
    <w:name w:val="heading 3"/>
    <w:basedOn w:val="Normal"/>
    <w:next w:val="Normal"/>
    <w:link w:val="Heading3Char"/>
    <w:uiPriority w:val="9"/>
    <w:unhideWhenUsed/>
    <w:qFormat/>
    <w:rsid w:val="00977B6F"/>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977B6F"/>
    <w:rPr>
      <w:rFonts w:cs="Times New Roman (TT)"/>
      <w:b/>
      <w:color w:val="365F91" w:themeColor="accent1" w:themeShade="BF"/>
      <w:sz w:val="28"/>
      <w:szCs w:val="28"/>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977B6F"/>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paragraph" w:styleId="FootnoteText">
    <w:name w:val="footnote text"/>
    <w:basedOn w:val="Normal"/>
    <w:link w:val="FootnoteTextChar"/>
    <w:uiPriority w:val="99"/>
    <w:semiHidden/>
    <w:unhideWhenUsed/>
    <w:rsid w:val="008E1EB9"/>
    <w:pPr>
      <w:spacing w:line="240" w:lineRule="auto"/>
    </w:pPr>
  </w:style>
  <w:style w:type="character" w:customStyle="1" w:styleId="FootnoteTextChar">
    <w:name w:val="Footnote Text Char"/>
    <w:basedOn w:val="DefaultParagraphFont"/>
    <w:link w:val="FootnoteText"/>
    <w:uiPriority w:val="99"/>
    <w:semiHidden/>
    <w:rsid w:val="008E1EB9"/>
    <w:rPr>
      <w:rFonts w:cs="Times New Roman (TT)"/>
      <w:color w:val="000000"/>
      <w:sz w:val="20"/>
      <w:szCs w:val="20"/>
    </w:rPr>
  </w:style>
  <w:style w:type="character" w:styleId="FootnoteReference">
    <w:name w:val="footnote reference"/>
    <w:basedOn w:val="DefaultParagraphFont"/>
    <w:uiPriority w:val="99"/>
    <w:semiHidden/>
    <w:unhideWhenUsed/>
    <w:rsid w:val="008E1EB9"/>
    <w:rPr>
      <w:vertAlign w:val="superscript"/>
    </w:rPr>
  </w:style>
  <w:style w:type="paragraph" w:styleId="EndnoteText">
    <w:name w:val="endnote text"/>
    <w:basedOn w:val="Normal"/>
    <w:link w:val="EndnoteTextChar"/>
    <w:uiPriority w:val="99"/>
    <w:semiHidden/>
    <w:unhideWhenUsed/>
    <w:rsid w:val="002903A6"/>
    <w:pPr>
      <w:spacing w:line="240" w:lineRule="auto"/>
    </w:pPr>
  </w:style>
  <w:style w:type="character" w:customStyle="1" w:styleId="EndnoteTextChar">
    <w:name w:val="Endnote Text Char"/>
    <w:basedOn w:val="DefaultParagraphFont"/>
    <w:link w:val="EndnoteText"/>
    <w:uiPriority w:val="99"/>
    <w:semiHidden/>
    <w:rsid w:val="002903A6"/>
    <w:rPr>
      <w:rFonts w:cs="Times New Roman (TT)"/>
      <w:color w:val="000000"/>
      <w:sz w:val="20"/>
      <w:szCs w:val="20"/>
    </w:rPr>
  </w:style>
  <w:style w:type="character" w:styleId="EndnoteReference">
    <w:name w:val="endnote reference"/>
    <w:basedOn w:val="DefaultParagraphFont"/>
    <w:uiPriority w:val="99"/>
    <w:semiHidden/>
    <w:unhideWhenUsed/>
    <w:rsid w:val="002903A6"/>
    <w:rPr>
      <w:vertAlign w:val="superscript"/>
    </w:rPr>
  </w:style>
  <w:style w:type="paragraph" w:customStyle="1" w:styleId="Tablenotetext">
    <w:name w:val="Tablenote text"/>
    <w:basedOn w:val="FootnoteText"/>
    <w:link w:val="TablenotetextChar"/>
    <w:qFormat/>
    <w:rsid w:val="00B0310A"/>
  </w:style>
  <w:style w:type="paragraph" w:customStyle="1" w:styleId="Tablenotereference">
    <w:name w:val="Tablenote reference"/>
    <w:basedOn w:val="Normal"/>
    <w:link w:val="TablenotereferenceChar"/>
    <w:qFormat/>
    <w:rsid w:val="00B0310A"/>
    <w:pPr>
      <w:jc w:val="center"/>
    </w:pPr>
    <w:rPr>
      <w:b/>
    </w:rPr>
  </w:style>
  <w:style w:type="character" w:customStyle="1" w:styleId="TablenotetextChar">
    <w:name w:val="Tablenote text Char"/>
    <w:basedOn w:val="FootnoteTextChar"/>
    <w:link w:val="Tablenotetext"/>
    <w:rsid w:val="00B0310A"/>
    <w:rPr>
      <w:rFonts w:cs="Times New Roman (TT)"/>
      <w:color w:val="000000"/>
      <w:sz w:val="20"/>
      <w:szCs w:val="20"/>
    </w:rPr>
  </w:style>
  <w:style w:type="character" w:customStyle="1" w:styleId="TablenotereferenceChar">
    <w:name w:val="Tablenote reference Char"/>
    <w:basedOn w:val="DefaultParagraphFont"/>
    <w:link w:val="Tablenotereference"/>
    <w:rsid w:val="00B0310A"/>
    <w:rPr>
      <w:rFonts w:cs="Times New Roman (TT)"/>
      <w:b/>
      <w:color w:val="000000"/>
      <w:sz w:val="20"/>
      <w:szCs w:val="20"/>
    </w:rPr>
  </w:style>
  <w:style w:type="paragraph" w:customStyle="1" w:styleId="Important">
    <w:name w:val="Important"/>
    <w:basedOn w:val="Normal"/>
    <w:link w:val="ImportantChar"/>
    <w:qFormat/>
    <w:rsid w:val="00E609A7"/>
    <w:pPr>
      <w:tabs>
        <w:tab w:val="left" w:pos="993"/>
      </w:tabs>
      <w:ind w:left="993" w:hanging="273"/>
      <w:jc w:val="left"/>
    </w:pPr>
    <w:rPr>
      <w:b/>
      <w:color w:val="C0504D" w:themeColor="accent2"/>
    </w:rPr>
  </w:style>
  <w:style w:type="character" w:customStyle="1" w:styleId="ImportantChar">
    <w:name w:val="Important Char"/>
    <w:basedOn w:val="DefaultParagraphFont"/>
    <w:link w:val="Important"/>
    <w:rsid w:val="00E609A7"/>
    <w:rPr>
      <w:rFonts w:cs="Times New Roman (TT)"/>
      <w:b/>
      <w:color w:val="C0504D" w:themeColor="accent2"/>
      <w:sz w:val="20"/>
      <w:szCs w:val="20"/>
    </w:rPr>
  </w:style>
  <w:style w:type="paragraph" w:styleId="TOCHeading">
    <w:name w:val="TOC Heading"/>
    <w:basedOn w:val="Heading1"/>
    <w:next w:val="Normal"/>
    <w:uiPriority w:val="39"/>
    <w:semiHidden/>
    <w:unhideWhenUsed/>
    <w:qFormat/>
    <w:rsid w:val="00AB4A0B"/>
    <w:pPr>
      <w:keepNext/>
      <w:keepLines/>
      <w:pBdr>
        <w:bottom w:val="none" w:sz="0" w:space="0" w:color="auto"/>
      </w:pBdr>
      <w:autoSpaceDE/>
      <w:autoSpaceDN/>
      <w:adjustRightInd/>
      <w:spacing w:before="480" w:after="0" w:line="276" w:lineRule="auto"/>
      <w:contextualSpacing w:val="0"/>
      <w:jc w:val="left"/>
      <w:textAlignment w:val="auto"/>
      <w:outlineLvl w:val="9"/>
    </w:pPr>
    <w:rPr>
      <w:rFonts w:asciiTheme="majorHAnsi" w:hAnsiTheme="majorHAnsi"/>
      <w:bCs/>
      <w:color w:val="365F91" w:themeColor="accent1" w:themeShade="BF"/>
      <w:spacing w:val="0"/>
      <w:kern w:val="0"/>
      <w:sz w:val="28"/>
      <w:szCs w:val="28"/>
      <w:lang w:val="en-US" w:eastAsia="ja-JP"/>
    </w:rPr>
  </w:style>
  <w:style w:type="paragraph" w:styleId="TOC1">
    <w:name w:val="toc 1"/>
    <w:basedOn w:val="Normal"/>
    <w:next w:val="Normal"/>
    <w:autoRedefine/>
    <w:uiPriority w:val="39"/>
    <w:unhideWhenUsed/>
    <w:rsid w:val="00AB4A0B"/>
    <w:pPr>
      <w:spacing w:after="100"/>
    </w:pPr>
  </w:style>
  <w:style w:type="paragraph" w:styleId="TOC2">
    <w:name w:val="toc 2"/>
    <w:basedOn w:val="Normal"/>
    <w:next w:val="Normal"/>
    <w:autoRedefine/>
    <w:uiPriority w:val="39"/>
    <w:unhideWhenUsed/>
    <w:rsid w:val="00AB4A0B"/>
    <w:pPr>
      <w:spacing w:after="100"/>
      <w:ind w:left="200"/>
    </w:pPr>
  </w:style>
  <w:style w:type="paragraph" w:styleId="TOC3">
    <w:name w:val="toc 3"/>
    <w:basedOn w:val="Normal"/>
    <w:next w:val="Normal"/>
    <w:autoRedefine/>
    <w:uiPriority w:val="39"/>
    <w:unhideWhenUsed/>
    <w:rsid w:val="00AB4A0B"/>
    <w:pPr>
      <w:spacing w:after="100"/>
      <w:ind w:left="400"/>
    </w:pPr>
  </w:style>
  <w:style w:type="character" w:styleId="Strong">
    <w:name w:val="Strong"/>
    <w:basedOn w:val="DefaultParagraphFont"/>
    <w:qFormat/>
    <w:rsid w:val="00D24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E19FE-6347-4D76-A3D5-060C68CB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16</cp:revision>
  <cp:lastPrinted>2018-09-11T00:45:00Z</cp:lastPrinted>
  <dcterms:created xsi:type="dcterms:W3CDTF">2014-03-03T14:09:00Z</dcterms:created>
  <dcterms:modified xsi:type="dcterms:W3CDTF">2018-09-11T00:46:00Z</dcterms:modified>
</cp:coreProperties>
</file>