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1946" w14:textId="3D8DC9DA" w:rsidR="00BE4329" w:rsidRPr="00EE708F" w:rsidRDefault="00B92B62" w:rsidP="004F184D">
      <w:pPr>
        <w:pStyle w:val="Heading1"/>
        <w:ind w:left="720" w:hanging="720"/>
        <w:rPr>
          <w:lang w:val="fr-CA"/>
        </w:rPr>
      </w:pPr>
      <w:bookmarkStart w:id="0" w:name="_Ref358632470"/>
      <w:r w:rsidRPr="00EE708F">
        <w:rPr>
          <w:lang w:val="fr-CA"/>
        </w:rPr>
        <w:t>Mouvement harmonique simple</w:t>
      </w:r>
      <w:bookmarkEnd w:id="0"/>
      <w:r w:rsidR="00A30D9E" w:rsidRPr="00EE708F">
        <w:rPr>
          <w:lang w:val="fr-CA"/>
        </w:rPr>
        <w:t xml:space="preserve"> </w:t>
      </w:r>
    </w:p>
    <w:p w14:paraId="16D01947" w14:textId="77777777" w:rsidR="00D04310" w:rsidRPr="00EE708F" w:rsidRDefault="002A51BC" w:rsidP="00E75A10">
      <w:pPr>
        <w:pStyle w:val="Heading2"/>
        <w:rPr>
          <w:lang w:val="fr-CA"/>
        </w:rPr>
      </w:pPr>
      <w:r w:rsidRPr="00EE708F">
        <w:rPr>
          <w:lang w:val="fr-CA"/>
        </w:rPr>
        <w:t>Introduction</w:t>
      </w:r>
    </w:p>
    <w:p w14:paraId="16D01948" w14:textId="77777777" w:rsidR="00D5427F" w:rsidRPr="00EE708F" w:rsidRDefault="00D5427F" w:rsidP="00BE05D2">
      <w:pPr>
        <w:rPr>
          <w:lang w:val="fr-CA"/>
        </w:rPr>
      </w:pPr>
      <w:r w:rsidRPr="00EE708F">
        <w:rPr>
          <w:lang w:val="fr-CA"/>
        </w:rPr>
        <w:t xml:space="preserve">Lorsque vous suspendez un objet à un ressort, celui-ci s’étire. Si vous étirez le ressort légèrement davantage et relâchez l’objet, le ressort appliquera une force de rappel sur l’objet qui se mettra alors à osciller d’une façon que l’on décrit comme le mouvement harmonique simple (MHS). Durant cette expérience, vous allez étudier ce mouvement en examinant le mouvement périodique vertical d’une masse suspendue à un ressort. </w:t>
      </w:r>
      <w:r w:rsidR="00BE05D2" w:rsidRPr="00EE708F">
        <w:rPr>
          <w:lang w:val="fr-CA"/>
        </w:rPr>
        <w:t xml:space="preserve">Le mouvement harmonique simple consiste en un mouvement de va-et-vient, de vibrations ou d'un déplacement de corps allongés ou courbés par rapport à leur position normale puis relâchés. Ledit corps repasse sans cesse le long de la trajectoire de guidage, pendant une </w:t>
      </w:r>
      <w:proofErr w:type="gramStart"/>
      <w:r w:rsidR="00BE05D2" w:rsidRPr="00EE708F">
        <w:rPr>
          <w:lang w:val="fr-CA"/>
        </w:rPr>
        <w:t>période de temps</w:t>
      </w:r>
      <w:proofErr w:type="gramEnd"/>
      <w:r w:rsidR="00BE05D2" w:rsidRPr="00EE708F">
        <w:rPr>
          <w:lang w:val="fr-CA"/>
        </w:rPr>
        <w:t xml:space="preserve"> définie, par les mêmes positions et avec les mêmes vitesses. </w:t>
      </w:r>
    </w:p>
    <w:p w14:paraId="16D01949" w14:textId="77777777" w:rsidR="00D5427F" w:rsidRPr="00EE708F" w:rsidRDefault="00D5427F" w:rsidP="00FF76A9">
      <w:pPr>
        <w:rPr>
          <w:lang w:val="fr-CA"/>
        </w:rPr>
      </w:pPr>
    </w:p>
    <w:p w14:paraId="16D0194A" w14:textId="77777777" w:rsidR="00BE05D2" w:rsidRPr="00EE708F" w:rsidRDefault="00BE05D2" w:rsidP="00BE05D2">
      <w:pPr>
        <w:rPr>
          <w:lang w:val="fr-CA"/>
        </w:rPr>
      </w:pPr>
      <w:r w:rsidRPr="00EE708F">
        <w:rPr>
          <w:lang w:val="fr-CA"/>
        </w:rPr>
        <w:t>Le ressort à oscillation harmonique que vous utiliserez</w:t>
      </w:r>
      <w:r w:rsidR="002720B3" w:rsidRPr="00EE708F">
        <w:rPr>
          <w:lang w:val="fr-CA"/>
        </w:rPr>
        <w:t xml:space="preserve"> durant cette expérience</w:t>
      </w:r>
      <w:r w:rsidRPr="00EE708F">
        <w:rPr>
          <w:lang w:val="fr-CA"/>
        </w:rPr>
        <w:t xml:space="preserve"> est un cône tronqué constitué d'un fil de laiton. Ses élongations sont étroitement proportionnées à la force appliquée. Les enroulements en cône tronqué produisent moins d’in</w:t>
      </w:r>
      <w:r w:rsidR="002720B3" w:rsidRPr="00EE708F">
        <w:rPr>
          <w:lang w:val="fr-CA"/>
        </w:rPr>
        <w:t xml:space="preserve">terférences que </w:t>
      </w:r>
      <w:r w:rsidRPr="00EE708F">
        <w:rPr>
          <w:lang w:val="fr-CA"/>
        </w:rPr>
        <w:t xml:space="preserve">ceux d'un ressort hélicoïdal </w:t>
      </w:r>
      <w:r w:rsidR="002720B3" w:rsidRPr="00EE708F">
        <w:rPr>
          <w:lang w:val="fr-CA"/>
        </w:rPr>
        <w:t xml:space="preserve">ce </w:t>
      </w:r>
      <w:r w:rsidRPr="00EE708F">
        <w:rPr>
          <w:lang w:val="fr-CA"/>
        </w:rPr>
        <w:t>qui entraînent un mouvement réellement sinusoïdal.</w:t>
      </w:r>
    </w:p>
    <w:p w14:paraId="16D0194B" w14:textId="77777777" w:rsidR="00FF76A9" w:rsidRPr="00EE708F" w:rsidRDefault="00FF76A9" w:rsidP="00FF76A9">
      <w:pPr>
        <w:rPr>
          <w:lang w:val="fr-CA"/>
        </w:rPr>
      </w:pPr>
    </w:p>
    <w:p w14:paraId="16D0194C" w14:textId="77777777" w:rsidR="002720B3" w:rsidRPr="00EE708F" w:rsidRDefault="002720B3" w:rsidP="00FF76A9">
      <w:pPr>
        <w:rPr>
          <w:lang w:val="fr-CA"/>
        </w:rPr>
      </w:pPr>
      <w:r w:rsidRPr="00EE708F">
        <w:rPr>
          <w:lang w:val="fr-CA"/>
        </w:rPr>
        <w:t xml:space="preserve">Imaginez une masse suspendue en équilibre au bout d’un ressort. Si la masse est légèrement tirée vers le bas puis relâchée, le ressort exerce alors une force de rappel, </w:t>
      </w:r>
      <m:oMath>
        <m:acc>
          <m:accPr>
            <m:chr m:val="⃗"/>
            <m:ctrlPr>
              <w:rPr>
                <w:rFonts w:ascii="Cambria Math" w:hAnsi="Cambria Math"/>
                <w:i/>
                <w:lang w:val="fr-CA"/>
              </w:rPr>
            </m:ctrlPr>
          </m:accPr>
          <m:e>
            <m:r>
              <w:rPr>
                <w:rFonts w:ascii="Cambria Math" w:hAnsi="Cambria Math"/>
                <w:lang w:val="fr-CA"/>
              </w:rPr>
              <m:t>F</m:t>
            </m:r>
          </m:e>
        </m:acc>
        <m:r>
          <w:rPr>
            <w:rFonts w:ascii="Cambria Math" w:hAnsi="Cambria Math"/>
            <w:lang w:val="fr-CA"/>
          </w:rPr>
          <m:t>=-k</m:t>
        </m:r>
        <m:acc>
          <m:accPr>
            <m:chr m:val="⃗"/>
            <m:ctrlPr>
              <w:rPr>
                <w:rFonts w:ascii="Cambria Math" w:hAnsi="Cambria Math"/>
                <w:i/>
                <w:lang w:val="fr-CA"/>
              </w:rPr>
            </m:ctrlPr>
          </m:accPr>
          <m:e>
            <m:r>
              <w:rPr>
                <w:rFonts w:ascii="Cambria Math" w:hAnsi="Cambria Math"/>
                <w:lang w:val="fr-CA"/>
              </w:rPr>
              <m:t>x</m:t>
            </m:r>
          </m:e>
        </m:acc>
      </m:oMath>
      <w:r w:rsidRPr="00EE708F">
        <w:rPr>
          <w:lang w:val="fr-CA"/>
        </w:rPr>
        <w:t xml:space="preserve">, où </w:t>
      </w:r>
      <m:oMath>
        <m:acc>
          <m:accPr>
            <m:chr m:val="⃗"/>
            <m:ctrlPr>
              <w:rPr>
                <w:rFonts w:ascii="Cambria Math" w:hAnsi="Cambria Math"/>
                <w:i/>
                <w:lang w:val="fr-CA"/>
              </w:rPr>
            </m:ctrlPr>
          </m:accPr>
          <m:e>
            <m:r>
              <w:rPr>
                <w:rFonts w:ascii="Cambria Math" w:hAnsi="Cambria Math"/>
                <w:lang w:val="fr-CA"/>
              </w:rPr>
              <m:t>x</m:t>
            </m:r>
          </m:e>
        </m:acc>
      </m:oMath>
      <w:r w:rsidRPr="00EE708F">
        <w:rPr>
          <w:lang w:val="fr-CA"/>
        </w:rPr>
        <w:t xml:space="preserve"> est l’élongation du ressort par rapport à son point d’équilibre et </w:t>
      </w:r>
      <m:oMath>
        <m:r>
          <w:rPr>
            <w:rFonts w:ascii="Cambria Math" w:hAnsi="Cambria Math"/>
            <w:lang w:val="fr-CA"/>
          </w:rPr>
          <m:t>k</m:t>
        </m:r>
      </m:oMath>
      <w:r w:rsidRPr="00EE708F">
        <w:rPr>
          <w:lang w:val="fr-CA"/>
        </w:rPr>
        <w:t xml:space="preserve"> est la constant de rappel du ressort. Le signe négatif indique que la force de rappel s’oppose au déplacement de la masse par rapport au point d’équilibre.</w:t>
      </w:r>
    </w:p>
    <w:p w14:paraId="16D0194D" w14:textId="77777777" w:rsidR="009264C8" w:rsidRPr="00EE708F" w:rsidRDefault="009264C8" w:rsidP="00FF76A9">
      <w:pPr>
        <w:rPr>
          <w:lang w:val="fr-CA"/>
        </w:rPr>
      </w:pPr>
    </w:p>
    <w:p w14:paraId="16D0194E" w14:textId="77777777" w:rsidR="009264C8" w:rsidRPr="00EE708F" w:rsidRDefault="005244E9" w:rsidP="009264C8">
      <w:pPr>
        <w:rPr>
          <w:lang w:val="fr-CA"/>
        </w:rPr>
      </w:pPr>
      <w:r w:rsidRPr="00EE708F">
        <w:rPr>
          <w:lang w:val="fr-CA"/>
        </w:rPr>
        <w:t xml:space="preserve">Lorsque la masse s’élève, sa vitesse augmente au fur et à mesure qu’elle se rapproche du point d’équilibre. Elle continue de monter au-delà du point d’équilibre et s’immobilise à un point où son énergie potentielle correspond à l’énergie cinétique qu’elle avait lorsqu’elle passa par le point d’équilibre. </w:t>
      </w:r>
      <w:r w:rsidR="00755266" w:rsidRPr="00EE708F">
        <w:rPr>
          <w:lang w:val="fr-CA"/>
        </w:rPr>
        <w:t xml:space="preserve">À partir de ce moment, la masse commence à descendre pour traverser le point d’équilibre encore une fois et rejoindre sa position initiale. Ce mouvement se répète alors de façon périodique. </w:t>
      </w:r>
    </w:p>
    <w:p w14:paraId="16D0194F" w14:textId="77777777" w:rsidR="009264C8" w:rsidRPr="00EE708F" w:rsidRDefault="009264C8" w:rsidP="009264C8">
      <w:pPr>
        <w:rPr>
          <w:lang w:val="fr-CA"/>
        </w:rPr>
      </w:pPr>
    </w:p>
    <w:p w14:paraId="05AF7D7E" w14:textId="18B64BCE" w:rsidR="00975E2D" w:rsidRPr="00975E2D" w:rsidRDefault="00755266" w:rsidP="00975E2D">
      <w:pPr>
        <w:rPr>
          <w:lang w:val="fr-CA"/>
        </w:rPr>
      </w:pPr>
      <w:r w:rsidRPr="00EE708F">
        <w:rPr>
          <w:lang w:val="fr-CA"/>
        </w:rPr>
        <w:t xml:space="preserve">Pour une mase suspendue à un ressort idéal (ressort sans masse), </w:t>
      </w:r>
      <w:r w:rsidR="00975E2D">
        <w:rPr>
          <w:lang w:val="fr-CA"/>
        </w:rPr>
        <w:t xml:space="preserve">la position en fonction du temps est décrite par </w:t>
      </w:r>
      <w:r w:rsidRPr="00EE708F">
        <w:rPr>
          <w:lang w:val="fr-CA"/>
        </w:rPr>
        <w:t xml:space="preserve">le mouvement </w:t>
      </w:r>
      <w:r w:rsidR="00975E2D">
        <w:rPr>
          <w:lang w:val="fr-CA"/>
        </w:rPr>
        <w:t>harmonique simple :</w:t>
      </w:r>
      <w:r w:rsidRPr="00EE708F">
        <w:rPr>
          <w:lang w:val="fr-CA"/>
        </w:rPr>
        <w:t xml:space="preserve"> </w:t>
      </w:r>
    </w:p>
    <w:p w14:paraId="386DF928" w14:textId="77777777" w:rsidR="00975E2D" w:rsidRPr="00491F1C" w:rsidRDefault="00975E2D" w:rsidP="00975E2D">
      <w:pPr>
        <w:jc w:val="center"/>
        <w:rPr>
          <w:rFonts w:eastAsiaTheme="minorEastAsia"/>
          <w:lang w:val="fr-CA"/>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lang w:val="fr-CA"/>
          </w:rPr>
          <m:t>=</m:t>
        </m:r>
        <m:r>
          <w:rPr>
            <w:rFonts w:ascii="Cambria Math" w:hAnsi="Cambria Math"/>
          </w:rPr>
          <m:t>A</m:t>
        </m:r>
        <m:func>
          <m:funcPr>
            <m:ctrlPr>
              <w:rPr>
                <w:rFonts w:ascii="Cambria Math" w:hAnsi="Cambria Math"/>
                <w:i/>
              </w:rPr>
            </m:ctrlPr>
          </m:funcPr>
          <m:fName>
            <m:r>
              <m:rPr>
                <m:sty m:val="p"/>
              </m:rPr>
              <w:rPr>
                <w:rFonts w:ascii="Cambria Math" w:hAnsi="Cambria Math"/>
                <w:lang w:val="fr-CA"/>
              </w:rPr>
              <m:t>cos</m:t>
            </m:r>
          </m:fName>
          <m:e>
            <m:d>
              <m:dPr>
                <m:ctrlPr>
                  <w:rPr>
                    <w:rFonts w:ascii="Cambria Math" w:hAnsi="Cambria Math"/>
                    <w:i/>
                  </w:rPr>
                </m:ctrlPr>
              </m:dPr>
              <m:e>
                <m:r>
                  <w:rPr>
                    <w:rFonts w:ascii="Cambria Math" w:hAnsi="Cambria Math"/>
                  </w:rPr>
                  <m:t>ωt</m:t>
                </m:r>
                <m:r>
                  <w:rPr>
                    <w:rFonts w:ascii="Cambria Math" w:hAnsi="Cambria Math"/>
                    <w:lang w:val="fr-CA"/>
                  </w:rPr>
                  <m:t>+</m:t>
                </m:r>
                <m:r>
                  <w:rPr>
                    <w:rFonts w:ascii="Cambria Math" w:hAnsi="Cambria Math"/>
                  </w:rPr>
                  <m:t>θ</m:t>
                </m:r>
              </m:e>
            </m:d>
          </m:e>
        </m:func>
      </m:oMath>
      <w:r w:rsidRPr="00491F1C">
        <w:rPr>
          <w:rFonts w:eastAsiaTheme="minorEastAsia"/>
          <w:lang w:val="fr-CA"/>
        </w:rPr>
        <w:t>,</w:t>
      </w:r>
    </w:p>
    <w:p w14:paraId="16D01950" w14:textId="1222E0C3" w:rsidR="009264C8" w:rsidRPr="00975E2D" w:rsidRDefault="00975E2D" w:rsidP="009264C8">
      <w:pPr>
        <w:rPr>
          <w:lang w:val="fr-CA"/>
        </w:rPr>
      </w:pPr>
      <w:r w:rsidRPr="00975E2D">
        <w:rPr>
          <w:rFonts w:eastAsiaTheme="minorEastAsia"/>
          <w:lang w:val="fr-CA"/>
        </w:rPr>
        <w:br/>
      </w:r>
      <w:proofErr w:type="gramStart"/>
      <w:r w:rsidRPr="00975E2D">
        <w:rPr>
          <w:rFonts w:eastAsiaTheme="minorEastAsia"/>
          <w:lang w:val="fr-CA"/>
        </w:rPr>
        <w:t>où</w:t>
      </w:r>
      <w:proofErr w:type="gramEnd"/>
      <w:r w:rsidRPr="00975E2D">
        <w:rPr>
          <w:rFonts w:eastAsiaTheme="minorEastAsia"/>
          <w:lang w:val="fr-CA"/>
        </w:rPr>
        <w:t xml:space="preserve"> </w:t>
      </w:r>
      <m:oMath>
        <m:r>
          <w:rPr>
            <w:rFonts w:ascii="Cambria Math" w:eastAsiaTheme="minorEastAsia" w:hAnsi="Cambria Math"/>
          </w:rPr>
          <m:t>A</m:t>
        </m:r>
      </m:oMath>
      <w:r w:rsidRPr="00975E2D">
        <w:rPr>
          <w:rFonts w:eastAsiaTheme="minorEastAsia"/>
          <w:lang w:val="fr-CA"/>
        </w:rPr>
        <w:t xml:space="preserve"> représente l’amplitude des oscillations, </w:t>
      </w:r>
      <m:oMath>
        <m:r>
          <w:rPr>
            <w:rFonts w:ascii="Cambria Math" w:eastAsiaTheme="minorEastAsia" w:hAnsi="Cambria Math"/>
          </w:rPr>
          <m:t>ω</m:t>
        </m:r>
      </m:oMath>
      <w:r w:rsidRPr="00975E2D">
        <w:rPr>
          <w:rFonts w:eastAsiaTheme="minorEastAsia"/>
          <w:lang w:val="fr-CA"/>
        </w:rPr>
        <w:t xml:space="preserve"> la fréquence angulaire</w:t>
      </w:r>
      <w:r>
        <w:rPr>
          <w:rFonts w:eastAsiaTheme="minorEastAsia"/>
          <w:lang w:val="fr-CA"/>
        </w:rPr>
        <w:t xml:space="preserve"> et </w:t>
      </w:r>
      <m:oMath>
        <m:r>
          <w:rPr>
            <w:rFonts w:ascii="Cambria Math" w:eastAsiaTheme="minorEastAsia" w:hAnsi="Cambria Math"/>
          </w:rPr>
          <m:t>θ</m:t>
        </m:r>
      </m:oMath>
      <w:r w:rsidRPr="00975E2D">
        <w:rPr>
          <w:rFonts w:eastAsiaTheme="minorEastAsia"/>
          <w:lang w:val="fr-CA"/>
        </w:rPr>
        <w:t xml:space="preserve"> </w:t>
      </w:r>
      <w:r w:rsidR="001311AF">
        <w:rPr>
          <w:rFonts w:eastAsiaTheme="minorEastAsia"/>
          <w:lang w:val="fr-CA"/>
        </w:rPr>
        <w:t xml:space="preserve">la constante </w:t>
      </w:r>
      <w:r>
        <w:rPr>
          <w:rFonts w:eastAsiaTheme="minorEastAsia"/>
          <w:lang w:val="fr-CA"/>
        </w:rPr>
        <w:t>de phase</w:t>
      </w:r>
      <w:r w:rsidRPr="00975E2D">
        <w:rPr>
          <w:rFonts w:eastAsiaTheme="minorEastAsia"/>
          <w:lang w:val="fr-CA"/>
        </w:rPr>
        <w:t xml:space="preserve">. La fréquence angulaire est associée à la période d’oscillation par </w:t>
      </w:r>
      <m:oMath>
        <m:r>
          <w:rPr>
            <w:rFonts w:ascii="Cambria Math" w:eastAsiaTheme="minorEastAsia" w:hAnsi="Cambria Math"/>
          </w:rPr>
          <m:t>ω</m:t>
        </m:r>
        <m:r>
          <w:rPr>
            <w:rFonts w:ascii="Cambria Math" w:eastAsiaTheme="minorEastAsia" w:hAnsi="Cambria Math"/>
            <w:lang w:val="fr-CA"/>
          </w:rPr>
          <m:t>=2</m:t>
        </m:r>
        <m:r>
          <w:rPr>
            <w:rFonts w:ascii="Cambria Math" w:eastAsiaTheme="minorEastAsia" w:hAnsi="Cambria Math"/>
          </w:rPr>
          <m:t>π</m:t>
        </m:r>
        <m:r>
          <w:rPr>
            <w:rFonts w:ascii="Cambria Math" w:eastAsiaTheme="minorEastAsia" w:hAnsi="Cambria Math"/>
            <w:lang w:val="fr-CA"/>
          </w:rPr>
          <m:t>/</m:t>
        </m:r>
        <m:r>
          <w:rPr>
            <w:rFonts w:ascii="Cambria Math" w:eastAsiaTheme="minorEastAsia" w:hAnsi="Cambria Math"/>
          </w:rPr>
          <m:t>T</m:t>
        </m:r>
      </m:oMath>
      <w:r w:rsidRPr="00975E2D">
        <w:rPr>
          <w:rFonts w:eastAsiaTheme="minorEastAsia"/>
          <w:lang w:val="fr-CA"/>
        </w:rPr>
        <w:t>.</w:t>
      </w:r>
      <w:r w:rsidRPr="00975E2D">
        <w:rPr>
          <w:lang w:val="fr-CA"/>
        </w:rPr>
        <w:t xml:space="preserve"> </w:t>
      </w:r>
      <w:r w:rsidR="00755266" w:rsidRPr="00EE708F">
        <w:rPr>
          <w:lang w:val="fr-CA"/>
        </w:rPr>
        <w:t>La période d’oscillation</w:t>
      </w:r>
      <w:r w:rsidR="00420D28" w:rsidRPr="00EE708F">
        <w:rPr>
          <w:rFonts w:eastAsiaTheme="minorEastAsia"/>
          <w:lang w:val="fr-CA"/>
        </w:rPr>
        <w:t xml:space="preserve">, </w:t>
      </w:r>
      <m:oMath>
        <m:r>
          <w:rPr>
            <w:rFonts w:ascii="Cambria Math" w:hAnsi="Cambria Math"/>
            <w:lang w:val="fr-CA"/>
          </w:rPr>
          <m:t>T</m:t>
        </m:r>
      </m:oMath>
      <w:r w:rsidR="00420D28" w:rsidRPr="00EE708F">
        <w:rPr>
          <w:lang w:val="fr-CA"/>
        </w:rPr>
        <w:t>,</w:t>
      </w:r>
      <w:r w:rsidR="00755266" w:rsidRPr="00EE708F">
        <w:rPr>
          <w:lang w:val="fr-CA"/>
        </w:rPr>
        <w:t xml:space="preserve"> décrivant le mouvement </w:t>
      </w:r>
      <w:proofErr w:type="gramStart"/>
      <w:r w:rsidR="00755266" w:rsidRPr="00EE708F">
        <w:rPr>
          <w:lang w:val="fr-CA"/>
        </w:rPr>
        <w:t>de</w:t>
      </w:r>
      <w:proofErr w:type="gramEnd"/>
      <w:r w:rsidR="00755266" w:rsidRPr="00EE708F">
        <w:rPr>
          <w:lang w:val="fr-CA"/>
        </w:rPr>
        <w:t xml:space="preserve"> cet objet dépend de sa masse</w:t>
      </w:r>
      <w:r w:rsidR="009264C8" w:rsidRPr="00EE708F">
        <w:rPr>
          <w:lang w:val="fr-CA"/>
        </w:rPr>
        <w:t xml:space="preserve">, </w:t>
      </w:r>
      <m:oMath>
        <m:r>
          <w:rPr>
            <w:rFonts w:ascii="Cambria Math" w:hAnsi="Cambria Math"/>
            <w:lang w:val="fr-CA"/>
          </w:rPr>
          <m:t>m</m:t>
        </m:r>
      </m:oMath>
      <w:r w:rsidR="009264C8" w:rsidRPr="00EE708F">
        <w:rPr>
          <w:lang w:val="fr-CA"/>
        </w:rPr>
        <w:t xml:space="preserve">, </w:t>
      </w:r>
      <w:r w:rsidR="00755266" w:rsidRPr="00EE708F">
        <w:rPr>
          <w:lang w:val="fr-CA"/>
        </w:rPr>
        <w:t>et de la constante de rappel du ressort</w:t>
      </w:r>
      <w:r w:rsidR="009264C8" w:rsidRPr="00EE708F">
        <w:rPr>
          <w:lang w:val="fr-CA"/>
        </w:rPr>
        <w:t xml:space="preserve">, </w:t>
      </w:r>
      <m:oMath>
        <m:r>
          <w:rPr>
            <w:rFonts w:ascii="Cambria Math" w:hAnsi="Cambria Math"/>
            <w:lang w:val="fr-CA"/>
          </w:rPr>
          <m:t>k</m:t>
        </m:r>
      </m:oMath>
      <w:r w:rsidR="00264FC3" w:rsidRPr="00EE708F">
        <w:rPr>
          <w:lang w:val="fr-CA"/>
        </w:rPr>
        <w:t>:</w:t>
      </w:r>
    </w:p>
    <w:p w14:paraId="16D01951" w14:textId="77777777" w:rsidR="009264C8" w:rsidRPr="00EE708F" w:rsidRDefault="009264C8" w:rsidP="009264C8">
      <w:pPr>
        <w:rPr>
          <w:lang w:val="fr-CA"/>
        </w:rPr>
      </w:pPr>
    </w:p>
    <w:p w14:paraId="16D01952" w14:textId="77777777" w:rsidR="009264C8" w:rsidRPr="00EE708F" w:rsidRDefault="00264FC3" w:rsidP="009264C8">
      <w:pPr>
        <w:rPr>
          <w:lang w:val="fr-CA"/>
        </w:rPr>
      </w:pPr>
      <m:oMathPara>
        <m:oMath>
          <m:r>
            <w:rPr>
              <w:rFonts w:ascii="Cambria Math" w:hAnsi="Cambria Math"/>
              <w:lang w:val="fr-CA"/>
            </w:rPr>
            <m:t>T=2π</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m</m:t>
                  </m:r>
                </m:num>
                <m:den>
                  <m:r>
                    <w:rPr>
                      <w:rFonts w:ascii="Cambria Math" w:hAnsi="Cambria Math"/>
                      <w:lang w:val="fr-CA"/>
                    </w:rPr>
                    <m:t>k</m:t>
                  </m:r>
                </m:den>
              </m:f>
            </m:e>
          </m:rad>
          <m:r>
            <w:rPr>
              <w:rFonts w:ascii="Cambria Math" w:eastAsiaTheme="minorEastAsia" w:hAnsi="Cambria Math"/>
              <w:lang w:val="fr-CA"/>
            </w:rPr>
            <m:t xml:space="preserve">  .</m:t>
          </m:r>
        </m:oMath>
      </m:oMathPara>
    </w:p>
    <w:p w14:paraId="16D01953" w14:textId="77777777" w:rsidR="009264C8" w:rsidRPr="00EE708F" w:rsidRDefault="009264C8" w:rsidP="009264C8">
      <w:pPr>
        <w:rPr>
          <w:lang w:val="fr-CA"/>
        </w:rPr>
      </w:pPr>
    </w:p>
    <w:p w14:paraId="16D01954" w14:textId="77777777" w:rsidR="00006C72" w:rsidRPr="00EE708F" w:rsidRDefault="00755266" w:rsidP="0027791F">
      <w:pPr>
        <w:rPr>
          <w:lang w:val="fr-CA"/>
        </w:rPr>
      </w:pPr>
      <w:r w:rsidRPr="00EE708F">
        <w:rPr>
          <w:lang w:val="fr-CA"/>
        </w:rPr>
        <w:t>Durant le mo</w:t>
      </w:r>
      <w:r w:rsidR="0027791F" w:rsidRPr="00EE708F">
        <w:rPr>
          <w:lang w:val="fr-CA"/>
        </w:rPr>
        <w:t>u</w:t>
      </w:r>
      <w:r w:rsidRPr="00EE708F">
        <w:rPr>
          <w:lang w:val="fr-CA"/>
        </w:rPr>
        <w:t>vement d’oscillation,</w:t>
      </w:r>
      <w:r w:rsidR="0027791F" w:rsidRPr="00EE708F">
        <w:rPr>
          <w:lang w:val="fr-CA"/>
        </w:rPr>
        <w:t xml:space="preserve"> l’énergie de la masse oscille entre énergie cinétique et énergie potentielle. Si toute</w:t>
      </w:r>
      <w:r w:rsidR="005B28A8" w:rsidRPr="00EE708F">
        <w:rPr>
          <w:lang w:val="fr-CA"/>
        </w:rPr>
        <w:t xml:space="preserve"> forme</w:t>
      </w:r>
      <w:r w:rsidRPr="00EE708F">
        <w:rPr>
          <w:lang w:val="fr-CA"/>
        </w:rPr>
        <w:t xml:space="preserve"> </w:t>
      </w:r>
      <w:r w:rsidR="0027791F" w:rsidRPr="00EE708F">
        <w:rPr>
          <w:lang w:val="fr-CA"/>
        </w:rPr>
        <w:t xml:space="preserve">de friction est ignorée, l’énergie totale du système doit demeurer constante. Cependant, comme le ressort possède une masse non négligeable, l’équation décrivant la période d’oscillation doit être corrigée </w:t>
      </w:r>
      <w:proofErr w:type="gramStart"/>
      <w:r w:rsidR="0027791F" w:rsidRPr="00EE708F">
        <w:rPr>
          <w:lang w:val="fr-CA"/>
        </w:rPr>
        <w:t>ainsi :</w:t>
      </w:r>
      <w:r w:rsidR="00264FC3" w:rsidRPr="00EE708F">
        <w:rPr>
          <w:lang w:val="fr-CA"/>
        </w:rPr>
        <w:t>:</w:t>
      </w:r>
      <w:proofErr w:type="gramEnd"/>
      <w:r w:rsidR="00264FC3" w:rsidRPr="00EE708F">
        <w:rPr>
          <w:lang w:val="fr-CA"/>
        </w:rPr>
        <w:t xml:space="preserve"> </w:t>
      </w:r>
    </w:p>
    <w:p w14:paraId="16D01955" w14:textId="77777777" w:rsidR="00264FC3" w:rsidRPr="00EE708F" w:rsidRDefault="00264FC3" w:rsidP="00264FC3">
      <w:pPr>
        <w:rPr>
          <w:lang w:val="fr-CA"/>
        </w:rPr>
      </w:pPr>
    </w:p>
    <w:p w14:paraId="16D01956" w14:textId="6B62D326" w:rsidR="00264FC3" w:rsidRPr="00EE708F" w:rsidRDefault="00264FC3" w:rsidP="00264FC3">
      <w:pPr>
        <w:rPr>
          <w:lang w:val="fr-CA"/>
        </w:rPr>
      </w:pPr>
      <m:oMathPara>
        <m:oMath>
          <m:r>
            <w:rPr>
              <w:rFonts w:ascii="Cambria Math" w:hAnsi="Cambria Math"/>
              <w:lang w:val="fr-CA"/>
            </w:rPr>
            <m:t>T=2π</m:t>
          </m:r>
          <m:rad>
            <m:radPr>
              <m:degHide m:val="1"/>
              <m:ctrlPr>
                <w:rPr>
                  <w:rFonts w:ascii="Cambria Math" w:hAnsi="Cambria Math"/>
                  <w:i/>
                  <w:lang w:val="fr-CA"/>
                </w:rPr>
              </m:ctrlPr>
            </m:radPr>
            <m:deg/>
            <m:e>
              <m:f>
                <m:fPr>
                  <m:ctrlPr>
                    <w:rPr>
                      <w:rFonts w:ascii="Cambria Math" w:hAnsi="Cambria Math"/>
                      <w:i/>
                      <w:lang w:val="fr-CA"/>
                    </w:rPr>
                  </m:ctrlPr>
                </m:fPr>
                <m:num>
                  <m:r>
                    <w:rPr>
                      <w:rFonts w:ascii="Cambria Math" w:hAnsi="Cambria Math"/>
                      <w:lang w:val="fr-CA"/>
                    </w:rPr>
                    <m:t>m+</m:t>
                  </m:r>
                  <m:sSub>
                    <m:sSubPr>
                      <m:ctrlPr>
                        <w:rPr>
                          <w:rFonts w:ascii="Cambria Math" w:hAnsi="Cambria Math"/>
                          <w:i/>
                          <w:lang w:val="fr-CA"/>
                        </w:rPr>
                      </m:ctrlPr>
                    </m:sSubPr>
                    <m:e>
                      <m:r>
                        <w:rPr>
                          <w:rFonts w:ascii="Cambria Math" w:hAnsi="Cambria Math"/>
                          <w:lang w:val="fr-CA"/>
                        </w:rPr>
                        <m:t>γm</m:t>
                      </m:r>
                    </m:e>
                    <m:sub>
                      <m:r>
                        <m:rPr>
                          <m:sty m:val="p"/>
                        </m:rPr>
                        <w:rPr>
                          <w:rFonts w:ascii="Cambria Math" w:hAnsi="Cambria Math"/>
                          <w:lang w:val="fr-CA"/>
                        </w:rPr>
                        <m:t>res</m:t>
                      </m:r>
                    </m:sub>
                  </m:sSub>
                </m:num>
                <m:den>
                  <m:r>
                    <w:rPr>
                      <w:rFonts w:ascii="Cambria Math" w:hAnsi="Cambria Math"/>
                      <w:lang w:val="fr-CA"/>
                    </w:rPr>
                    <m:t>k</m:t>
                  </m:r>
                </m:den>
              </m:f>
            </m:e>
          </m:rad>
          <m:r>
            <w:rPr>
              <w:rFonts w:ascii="Cambria Math" w:eastAsiaTheme="minorEastAsia" w:hAnsi="Cambria Math"/>
              <w:lang w:val="fr-CA"/>
            </w:rPr>
            <m:t xml:space="preserve">  ,</m:t>
          </m:r>
        </m:oMath>
      </m:oMathPara>
    </w:p>
    <w:p w14:paraId="16D01957" w14:textId="77777777" w:rsidR="00264FC3" w:rsidRPr="00EE708F" w:rsidRDefault="00264FC3" w:rsidP="00264FC3">
      <w:pPr>
        <w:rPr>
          <w:lang w:val="fr-CA"/>
        </w:rPr>
      </w:pPr>
    </w:p>
    <w:p w14:paraId="16D01959" w14:textId="713C58DE" w:rsidR="00C90E01" w:rsidRDefault="0027791F" w:rsidP="006854D7">
      <w:pPr>
        <w:rPr>
          <w:lang w:val="fr-CA"/>
        </w:rPr>
      </w:pPr>
      <w:proofErr w:type="gramStart"/>
      <w:r w:rsidRPr="00EE708F">
        <w:rPr>
          <w:lang w:val="fr-CA"/>
        </w:rPr>
        <w:t>où</w:t>
      </w:r>
      <w:proofErr w:type="gramEnd"/>
      <w:r w:rsidR="00264FC3" w:rsidRPr="00EE708F">
        <w:rPr>
          <w:lang w:val="fr-CA"/>
        </w:rPr>
        <w:t xml:space="preserve"> </w:t>
      </w:r>
      <m:oMath>
        <m:sSub>
          <m:sSubPr>
            <m:ctrlPr>
              <w:rPr>
                <w:rFonts w:ascii="Cambria Math" w:hAnsi="Cambria Math"/>
                <w:i/>
                <w:lang w:val="fr-CA"/>
              </w:rPr>
            </m:ctrlPr>
          </m:sSubPr>
          <m:e>
            <m:r>
              <w:rPr>
                <w:rFonts w:ascii="Cambria Math" w:hAnsi="Cambria Math"/>
                <w:lang w:val="fr-CA"/>
              </w:rPr>
              <m:t>m</m:t>
            </m:r>
          </m:e>
          <m:sub>
            <m:r>
              <m:rPr>
                <m:sty m:val="p"/>
              </m:rPr>
              <w:rPr>
                <w:rFonts w:ascii="Cambria Math" w:hAnsi="Cambria Math"/>
                <w:lang w:val="fr-CA"/>
              </w:rPr>
              <m:t>res</m:t>
            </m:r>
          </m:sub>
        </m:sSub>
      </m:oMath>
      <w:r w:rsidR="00264FC3" w:rsidRPr="00EE708F">
        <w:rPr>
          <w:lang w:val="fr-CA"/>
        </w:rPr>
        <w:t xml:space="preserve"> </w:t>
      </w:r>
      <w:r w:rsidRPr="00EE708F">
        <w:rPr>
          <w:lang w:val="fr-CA"/>
        </w:rPr>
        <w:t>est la masse du res</w:t>
      </w:r>
      <w:r w:rsidR="005B28A8" w:rsidRPr="00EE708F">
        <w:rPr>
          <w:lang w:val="fr-CA"/>
        </w:rPr>
        <w:t>s</w:t>
      </w:r>
      <w:r w:rsidRPr="00EE708F">
        <w:rPr>
          <w:lang w:val="fr-CA"/>
        </w:rPr>
        <w:t>ort et</w:t>
      </w:r>
      <w:r w:rsidR="00264FC3" w:rsidRPr="00EE708F">
        <w:rPr>
          <w:lang w:val="fr-CA"/>
        </w:rPr>
        <w:t xml:space="preserve"> </w:t>
      </w:r>
      <m:oMath>
        <m:r>
          <w:rPr>
            <w:rFonts w:ascii="Cambria Math" w:hAnsi="Cambria Math"/>
            <w:lang w:val="fr-CA"/>
          </w:rPr>
          <m:t>γ</m:t>
        </m:r>
      </m:oMath>
      <w:r w:rsidR="00264FC3" w:rsidRPr="00EE708F">
        <w:rPr>
          <w:lang w:val="fr-CA"/>
        </w:rPr>
        <w:t xml:space="preserve"> </w:t>
      </w:r>
      <w:r w:rsidRPr="00EE708F">
        <w:rPr>
          <w:lang w:val="fr-CA"/>
        </w:rPr>
        <w:t>est une constante entre</w:t>
      </w:r>
      <w:r w:rsidR="00264FC3" w:rsidRPr="00EE708F">
        <w:rPr>
          <w:lang w:val="fr-CA"/>
        </w:rPr>
        <w:t xml:space="preserve"> 0 </w:t>
      </w:r>
      <w:r w:rsidRPr="00EE708F">
        <w:rPr>
          <w:lang w:val="fr-CA"/>
        </w:rPr>
        <w:t>et</w:t>
      </w:r>
      <w:r w:rsidR="00264FC3" w:rsidRPr="00EE708F">
        <w:rPr>
          <w:lang w:val="fr-CA"/>
        </w:rPr>
        <w:t xml:space="preserve"> 1</w:t>
      </w:r>
      <w:r w:rsidR="00BE4D58" w:rsidRPr="00EE708F">
        <w:rPr>
          <w:lang w:val="fr-CA"/>
        </w:rPr>
        <w:t xml:space="preserve"> </w:t>
      </w:r>
      <w:r w:rsidRPr="00EE708F">
        <w:rPr>
          <w:lang w:val="fr-CA"/>
        </w:rPr>
        <w:t>qui dépend du type de ressort</w:t>
      </w:r>
      <w:r w:rsidR="00264FC3" w:rsidRPr="00EE708F">
        <w:rPr>
          <w:lang w:val="fr-CA"/>
        </w:rPr>
        <w:t xml:space="preserve">. </w:t>
      </w:r>
      <w:r w:rsidR="005B28A8" w:rsidRPr="00EE708F">
        <w:rPr>
          <w:lang w:val="fr-CA"/>
        </w:rPr>
        <w:t>Cette correction consiste simplement à considérer une masse effective qui est la somme de la masse suspendue et d’une fraction de la masse du ressort</w:t>
      </w:r>
      <w:r w:rsidR="00EE1CA9" w:rsidRPr="00EE708F">
        <w:rPr>
          <w:lang w:val="fr-CA"/>
        </w:rPr>
        <w:t xml:space="preserve">. </w:t>
      </w:r>
      <w:r w:rsidR="005B28A8" w:rsidRPr="00EE708F">
        <w:rPr>
          <w:lang w:val="fr-CA"/>
        </w:rPr>
        <w:t xml:space="preserve">Pour un ressort uniforme, cette fraction </w:t>
      </w:r>
      <m:oMath>
        <m:r>
          <w:rPr>
            <w:rFonts w:ascii="Cambria Math" w:hAnsi="Cambria Math"/>
            <w:lang w:val="fr-CA"/>
          </w:rPr>
          <m:t>γ</m:t>
        </m:r>
      </m:oMath>
      <w:r w:rsidR="005B28A8" w:rsidRPr="00EE708F">
        <w:rPr>
          <w:rFonts w:eastAsiaTheme="minorEastAsia"/>
          <w:lang w:val="fr-CA"/>
        </w:rPr>
        <w:t xml:space="preserve"> est </w:t>
      </w:r>
      <m:oMath>
        <m:f>
          <m:fPr>
            <m:type m:val="lin"/>
            <m:ctrlPr>
              <w:rPr>
                <w:rFonts w:ascii="Cambria Math" w:eastAsiaTheme="minorEastAsia" w:hAnsi="Cambria Math"/>
                <w:i/>
                <w:lang w:val="fr-CA"/>
              </w:rPr>
            </m:ctrlPr>
          </m:fPr>
          <m:num>
            <m:r>
              <w:rPr>
                <w:rFonts w:ascii="Cambria Math" w:eastAsiaTheme="minorEastAsia" w:hAnsi="Cambria Math"/>
                <w:lang w:val="fr-CA"/>
              </w:rPr>
              <m:t>1</m:t>
            </m:r>
          </m:num>
          <m:den>
            <m:r>
              <w:rPr>
                <w:rFonts w:ascii="Cambria Math" w:eastAsiaTheme="minorEastAsia" w:hAnsi="Cambria Math"/>
                <w:lang w:val="fr-CA"/>
              </w:rPr>
              <m:t>3</m:t>
            </m:r>
          </m:den>
        </m:f>
      </m:oMath>
      <w:r w:rsidR="005B28A8" w:rsidRPr="00EE708F">
        <w:rPr>
          <w:rFonts w:eastAsiaTheme="minorEastAsia"/>
          <w:lang w:val="fr-CA"/>
        </w:rPr>
        <w:t xml:space="preserve">. Dans cette expérience, vous aurez à </w:t>
      </w:r>
      <w:r w:rsidR="005B28A8" w:rsidRPr="00EE708F">
        <w:rPr>
          <w:rFonts w:eastAsiaTheme="minorEastAsia"/>
          <w:lang w:val="fr-CA"/>
        </w:rPr>
        <w:lastRenderedPageBreak/>
        <w:t>déterminer la constante de rappel du ressort conique mais vous devrez également déterminer la valeur de la fraction</w:t>
      </w:r>
      <m:oMath>
        <m:r>
          <w:rPr>
            <w:rFonts w:ascii="Cambria Math" w:hAnsi="Cambria Math"/>
            <w:lang w:val="fr-CA"/>
          </w:rPr>
          <m:t xml:space="preserve"> γ</m:t>
        </m:r>
      </m:oMath>
      <w:r w:rsidR="005B28A8" w:rsidRPr="00EE708F">
        <w:rPr>
          <w:rFonts w:eastAsiaTheme="minorEastAsia"/>
          <w:lang w:val="fr-CA"/>
        </w:rPr>
        <w:t xml:space="preserve">. </w:t>
      </w:r>
    </w:p>
    <w:p w14:paraId="18F3C3EE" w14:textId="77777777" w:rsidR="006854D7" w:rsidRPr="006854D7" w:rsidRDefault="006854D7" w:rsidP="006854D7">
      <w:pPr>
        <w:rPr>
          <w:lang w:val="fr-CA"/>
        </w:rPr>
      </w:pPr>
    </w:p>
    <w:p w14:paraId="16D0195A" w14:textId="77777777" w:rsidR="00A31B81" w:rsidRPr="00EE708F" w:rsidRDefault="00A31B81" w:rsidP="00A31B81">
      <w:pPr>
        <w:pStyle w:val="Heading3"/>
        <w:rPr>
          <w:lang w:val="fr-CA"/>
        </w:rPr>
      </w:pPr>
      <w:bookmarkStart w:id="1" w:name="_Ref358794618"/>
      <w:r w:rsidRPr="00EE708F">
        <w:rPr>
          <w:lang w:val="fr-CA"/>
        </w:rPr>
        <w:t>Lectures suggérées</w:t>
      </w:r>
      <w:r w:rsidRPr="00EE708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31B81" w:rsidRPr="00EE708F" w14:paraId="16D0195D" w14:textId="77777777" w:rsidTr="005244E9">
        <w:trPr>
          <w:jc w:val="center"/>
        </w:trPr>
        <w:tc>
          <w:tcPr>
            <w:tcW w:w="1014" w:type="pct"/>
            <w:shd w:val="clear" w:color="auto" w:fill="DBE5F1" w:themeFill="accent1" w:themeFillTint="33"/>
          </w:tcPr>
          <w:p w14:paraId="16D0195B" w14:textId="77777777" w:rsidR="00A31B81" w:rsidRPr="00EE708F" w:rsidRDefault="00A31B81" w:rsidP="005244E9">
            <w:pPr>
              <w:rPr>
                <w:b/>
                <w:lang w:val="fr-CA"/>
              </w:rPr>
            </w:pPr>
            <w:r w:rsidRPr="00EE708F">
              <w:rPr>
                <w:b/>
                <w:lang w:val="fr-CA"/>
              </w:rPr>
              <w:t xml:space="preserve">Étudiants inscrits en </w:t>
            </w:r>
          </w:p>
        </w:tc>
        <w:tc>
          <w:tcPr>
            <w:tcW w:w="3986" w:type="pct"/>
            <w:gridSpan w:val="2"/>
            <w:shd w:val="clear" w:color="auto" w:fill="DBE5F1" w:themeFill="accent1" w:themeFillTint="33"/>
          </w:tcPr>
          <w:p w14:paraId="16D0195C" w14:textId="77777777" w:rsidR="00A31B81" w:rsidRPr="00EE708F" w:rsidRDefault="00A31B81" w:rsidP="005244E9">
            <w:pPr>
              <w:rPr>
                <w:b/>
                <w:lang w:val="fr-CA"/>
              </w:rPr>
            </w:pPr>
            <w:r w:rsidRPr="00EE708F">
              <w:rPr>
                <w:b/>
                <w:lang w:val="fr-CA"/>
              </w:rPr>
              <w:t>Lectures suggérées</w:t>
            </w:r>
          </w:p>
        </w:tc>
      </w:tr>
      <w:tr w:rsidR="00A31B81" w:rsidRPr="00EE708F" w14:paraId="16D01963" w14:textId="77777777" w:rsidTr="005244E9">
        <w:trPr>
          <w:jc w:val="center"/>
        </w:trPr>
        <w:tc>
          <w:tcPr>
            <w:tcW w:w="1014" w:type="pct"/>
          </w:tcPr>
          <w:p w14:paraId="16D0195E" w14:textId="77777777" w:rsidR="00A31B81" w:rsidRPr="00EE708F" w:rsidRDefault="00A31B81" w:rsidP="005244E9">
            <w:pPr>
              <w:jc w:val="left"/>
              <w:rPr>
                <w:lang w:val="fr-CA"/>
              </w:rPr>
            </w:pPr>
            <w:r w:rsidRPr="00EE708F">
              <w:rPr>
                <w:lang w:val="fr-CA"/>
              </w:rPr>
              <w:t>PHY 1522</w:t>
            </w:r>
          </w:p>
          <w:p w14:paraId="16D0195F" w14:textId="77777777" w:rsidR="00A31B81" w:rsidRPr="00EE708F" w:rsidRDefault="00A31B81" w:rsidP="005244E9">
            <w:pPr>
              <w:jc w:val="left"/>
              <w:rPr>
                <w:lang w:val="fr-CA"/>
              </w:rPr>
            </w:pPr>
            <w:r w:rsidRPr="00EE708F">
              <w:rPr>
                <w:lang w:val="fr-CA"/>
              </w:rPr>
              <w:t>PHY 1721-1731</w:t>
            </w:r>
          </w:p>
          <w:p w14:paraId="16D01960" w14:textId="77777777" w:rsidR="00A31B81" w:rsidRPr="00EE708F" w:rsidRDefault="00A31B81" w:rsidP="005244E9">
            <w:pPr>
              <w:jc w:val="left"/>
              <w:rPr>
                <w:lang w:val="fr-CA"/>
              </w:rPr>
            </w:pPr>
            <w:r w:rsidRPr="00EE708F">
              <w:rPr>
                <w:lang w:val="fr-CA"/>
              </w:rPr>
              <w:t>PHY 1524</w:t>
            </w:r>
          </w:p>
        </w:tc>
        <w:tc>
          <w:tcPr>
            <w:tcW w:w="1064" w:type="pct"/>
          </w:tcPr>
          <w:p w14:paraId="16D01961" w14:textId="77777777" w:rsidR="00A31B81" w:rsidRPr="00EE708F" w:rsidRDefault="00A31B81" w:rsidP="00A31B81">
            <w:pPr>
              <w:jc w:val="left"/>
              <w:rPr>
                <w:lang w:val="fr-CA"/>
              </w:rPr>
            </w:pPr>
            <w:r w:rsidRPr="00EE708F">
              <w:rPr>
                <w:lang w:val="fr-CA"/>
              </w:rPr>
              <w:t>Sections 15.1 à 15.3</w:t>
            </w:r>
          </w:p>
        </w:tc>
        <w:tc>
          <w:tcPr>
            <w:tcW w:w="2922" w:type="pct"/>
          </w:tcPr>
          <w:p w14:paraId="16D01962" w14:textId="77777777" w:rsidR="00A31B81" w:rsidRPr="00EE708F" w:rsidRDefault="00A31B81" w:rsidP="005244E9">
            <w:pPr>
              <w:jc w:val="left"/>
              <w:rPr>
                <w:lang w:val="fr-CA"/>
              </w:rPr>
            </w:pPr>
            <w:r w:rsidRPr="00EE708F">
              <w:rPr>
                <w:lang w:val="fr-CA"/>
              </w:rPr>
              <w:t xml:space="preserve">Benson, H., Séguin, M., Villeneuve, B., </w:t>
            </w:r>
            <w:proofErr w:type="spellStart"/>
            <w:r w:rsidRPr="00EE708F">
              <w:rPr>
                <w:lang w:val="fr-CA"/>
              </w:rPr>
              <w:t>Marcheterre</w:t>
            </w:r>
            <w:proofErr w:type="spellEnd"/>
            <w:r w:rsidRPr="00EE708F">
              <w:rPr>
                <w:lang w:val="fr-CA"/>
              </w:rPr>
              <w:t xml:space="preserve">, B., Gagnon, R., </w:t>
            </w:r>
            <w:r w:rsidRPr="00EE708F">
              <w:rPr>
                <w:i/>
                <w:lang w:val="fr-CA"/>
              </w:rPr>
              <w:t>Physique 1 - Mécanique, 4</w:t>
            </w:r>
            <w:r w:rsidRPr="00EE708F">
              <w:rPr>
                <w:i/>
                <w:vertAlign w:val="superscript"/>
                <w:lang w:val="fr-CA"/>
              </w:rPr>
              <w:t>ième</w:t>
            </w:r>
            <w:r w:rsidRPr="00EE708F">
              <w:rPr>
                <w:i/>
                <w:lang w:val="fr-CA"/>
              </w:rPr>
              <w:t xml:space="preserve"> édition</w:t>
            </w:r>
            <w:r w:rsidRPr="00EE708F">
              <w:rPr>
                <w:lang w:val="fr-CA"/>
              </w:rPr>
              <w:t>. Éditions du Renouveau Pédagogique (2009).</w:t>
            </w:r>
          </w:p>
        </w:tc>
      </w:tr>
    </w:tbl>
    <w:p w14:paraId="16D01964" w14:textId="77777777" w:rsidR="00C11679" w:rsidRPr="00EE708F" w:rsidRDefault="00C11679" w:rsidP="00C978B7">
      <w:pPr>
        <w:rPr>
          <w:lang w:val="fr-CA"/>
        </w:rPr>
      </w:pPr>
    </w:p>
    <w:bookmarkEnd w:id="1"/>
    <w:p w14:paraId="16D01965" w14:textId="77777777" w:rsidR="00CA2AB3" w:rsidRPr="00EE708F" w:rsidRDefault="00C25F7D" w:rsidP="00E75A10">
      <w:pPr>
        <w:pStyle w:val="Heading2"/>
        <w:rPr>
          <w:lang w:val="fr-CA"/>
        </w:rPr>
      </w:pPr>
      <w:r w:rsidRPr="00EE708F">
        <w:rPr>
          <w:lang w:val="fr-CA"/>
        </w:rPr>
        <w:t>Objectifs</w:t>
      </w:r>
    </w:p>
    <w:p w14:paraId="16D01966" w14:textId="77777777" w:rsidR="0047433A" w:rsidRPr="00EE708F" w:rsidRDefault="00CA3C49" w:rsidP="007D561D">
      <w:pPr>
        <w:pStyle w:val="ListParagraph"/>
        <w:numPr>
          <w:ilvl w:val="0"/>
          <w:numId w:val="15"/>
        </w:numPr>
        <w:jc w:val="left"/>
        <w:rPr>
          <w:lang w:val="fr-CA"/>
        </w:rPr>
      </w:pPr>
      <w:r w:rsidRPr="00EE708F">
        <w:rPr>
          <w:lang w:val="fr-CA"/>
        </w:rPr>
        <w:t xml:space="preserve">Enregistrer des données de position vs. </w:t>
      </w:r>
      <w:proofErr w:type="gramStart"/>
      <w:r w:rsidRPr="00EE708F">
        <w:rPr>
          <w:lang w:val="fr-CA"/>
        </w:rPr>
        <w:t>temps</w:t>
      </w:r>
      <w:proofErr w:type="gramEnd"/>
      <w:r w:rsidRPr="00EE708F">
        <w:rPr>
          <w:lang w:val="fr-CA"/>
        </w:rPr>
        <w:t xml:space="preserve"> d’une masse suspendue à un ressort en oscillation</w:t>
      </w:r>
      <w:r w:rsidR="007D561D" w:rsidRPr="00EE708F">
        <w:rPr>
          <w:lang w:val="fr-CA"/>
        </w:rPr>
        <w:t xml:space="preserve">. </w:t>
      </w:r>
    </w:p>
    <w:p w14:paraId="16D01967" w14:textId="77777777" w:rsidR="00CA3C49" w:rsidRPr="00EE708F" w:rsidRDefault="00CA3C49" w:rsidP="007D561D">
      <w:pPr>
        <w:pStyle w:val="ListParagraph"/>
        <w:numPr>
          <w:ilvl w:val="0"/>
          <w:numId w:val="15"/>
        </w:numPr>
        <w:jc w:val="left"/>
        <w:rPr>
          <w:lang w:val="fr-CA"/>
        </w:rPr>
      </w:pPr>
      <w:r w:rsidRPr="00EE708F">
        <w:rPr>
          <w:lang w:val="fr-CA"/>
        </w:rPr>
        <w:t xml:space="preserve">Déterminer la meilleure </w:t>
      </w:r>
      <w:r w:rsidR="001C42D8" w:rsidRPr="00EE708F">
        <w:rPr>
          <w:lang w:val="fr-CA"/>
        </w:rPr>
        <w:t>é</w:t>
      </w:r>
      <w:r w:rsidRPr="00EE708F">
        <w:rPr>
          <w:lang w:val="fr-CA"/>
        </w:rPr>
        <w:t>quation pour représenter la position en f</w:t>
      </w:r>
      <w:r w:rsidR="001C42D8" w:rsidRPr="00EE708F">
        <w:rPr>
          <w:lang w:val="fr-CA"/>
        </w:rPr>
        <w:t>o</w:t>
      </w:r>
      <w:r w:rsidRPr="00EE708F">
        <w:rPr>
          <w:lang w:val="fr-CA"/>
        </w:rPr>
        <w:t>nction du temps d’un objet en mo</w:t>
      </w:r>
      <w:r w:rsidR="001C42D8" w:rsidRPr="00EE708F">
        <w:rPr>
          <w:lang w:val="fr-CA"/>
        </w:rPr>
        <w:t>u</w:t>
      </w:r>
      <w:r w:rsidRPr="00EE708F">
        <w:rPr>
          <w:lang w:val="fr-CA"/>
        </w:rPr>
        <w:t>vement harmonique simple.</w:t>
      </w:r>
    </w:p>
    <w:p w14:paraId="16D01968" w14:textId="77777777" w:rsidR="001C42D8" w:rsidRPr="00EE708F" w:rsidRDefault="001C42D8" w:rsidP="00A70B43">
      <w:pPr>
        <w:pStyle w:val="ListParagraph"/>
        <w:numPr>
          <w:ilvl w:val="0"/>
          <w:numId w:val="15"/>
        </w:numPr>
        <w:jc w:val="left"/>
        <w:rPr>
          <w:lang w:val="fr-CA"/>
        </w:rPr>
      </w:pPr>
      <w:r w:rsidRPr="00EE708F">
        <w:rPr>
          <w:lang w:val="fr-CA"/>
        </w:rPr>
        <w:t>Interpréter les paramètres de l’équation de la position en fonction du temps en termes physique.</w:t>
      </w:r>
    </w:p>
    <w:p w14:paraId="16D01969" w14:textId="77777777" w:rsidR="0047433A" w:rsidRPr="00EE708F" w:rsidRDefault="001C42D8" w:rsidP="00A70B43">
      <w:pPr>
        <w:pStyle w:val="ListParagraph"/>
        <w:numPr>
          <w:ilvl w:val="0"/>
          <w:numId w:val="15"/>
        </w:numPr>
        <w:jc w:val="left"/>
        <w:rPr>
          <w:lang w:val="fr-CA"/>
        </w:rPr>
      </w:pPr>
      <w:r w:rsidRPr="00EE708F">
        <w:rPr>
          <w:lang w:val="fr-CA"/>
        </w:rPr>
        <w:t xml:space="preserve">Comparer la force de rappel d’un ressort conique obtenue de façon statique et dynamique. </w:t>
      </w:r>
    </w:p>
    <w:p w14:paraId="16D0196A" w14:textId="77777777" w:rsidR="00A70B43" w:rsidRPr="00EE708F" w:rsidRDefault="001C42D8" w:rsidP="001C42D8">
      <w:pPr>
        <w:pStyle w:val="ListParagraph"/>
        <w:numPr>
          <w:ilvl w:val="0"/>
          <w:numId w:val="15"/>
        </w:numPr>
        <w:jc w:val="left"/>
        <w:rPr>
          <w:lang w:val="fr-CA"/>
        </w:rPr>
      </w:pPr>
      <w:r w:rsidRPr="00EE708F">
        <w:rPr>
          <w:lang w:val="fr-CA"/>
        </w:rPr>
        <w:t xml:space="preserve">Estimer le facteur de correction, </w:t>
      </w:r>
      <m:oMath>
        <m:r>
          <w:rPr>
            <w:rFonts w:ascii="Cambria Math" w:hAnsi="Cambria Math"/>
            <w:lang w:val="fr-CA"/>
          </w:rPr>
          <m:t>γ</m:t>
        </m:r>
      </m:oMath>
      <w:r w:rsidRPr="00EE708F">
        <w:rPr>
          <w:rFonts w:eastAsiaTheme="minorEastAsia"/>
          <w:lang w:val="fr-CA"/>
        </w:rPr>
        <w:t>,utilisé pour calculer la masse effective du ressort conique.</w:t>
      </w:r>
      <w:r w:rsidR="0047433A" w:rsidRPr="00EE708F">
        <w:rPr>
          <w:lang w:val="fr-CA"/>
        </w:rPr>
        <w:br/>
        <w:t xml:space="preserve"> </w:t>
      </w:r>
    </w:p>
    <w:p w14:paraId="16D0196B" w14:textId="77777777" w:rsidR="00E06987" w:rsidRPr="00EE708F" w:rsidRDefault="009D459F" w:rsidP="00E75A10">
      <w:pPr>
        <w:pStyle w:val="Heading2"/>
        <w:rPr>
          <w:lang w:val="fr-CA"/>
        </w:rPr>
      </w:pPr>
      <w:r w:rsidRPr="00EE708F">
        <w:rPr>
          <w:lang w:val="fr-CA"/>
        </w:rPr>
        <w:t>Matériel</w:t>
      </w:r>
    </w:p>
    <w:p w14:paraId="16D0196C" w14:textId="77777777" w:rsidR="003073D6" w:rsidRPr="00EE708F" w:rsidRDefault="003073D6" w:rsidP="000A1594">
      <w:pPr>
        <w:pStyle w:val="ListParagraph"/>
        <w:numPr>
          <w:ilvl w:val="0"/>
          <w:numId w:val="16"/>
        </w:numPr>
        <w:jc w:val="left"/>
        <w:rPr>
          <w:lang w:val="fr-CA"/>
        </w:rPr>
      </w:pPr>
      <w:r w:rsidRPr="00EE708F">
        <w:rPr>
          <w:lang w:val="fr-CA"/>
        </w:rPr>
        <w:t xml:space="preserve">Ordinateur équipé du logiciel Logger Pro et une interface de communication Vernier </w:t>
      </w:r>
    </w:p>
    <w:p w14:paraId="16D0196D" w14:textId="77777777" w:rsidR="00CE52AA" w:rsidRPr="00EE708F" w:rsidRDefault="0090494F" w:rsidP="000A1594">
      <w:pPr>
        <w:pStyle w:val="ListParagraph"/>
        <w:numPr>
          <w:ilvl w:val="0"/>
          <w:numId w:val="16"/>
        </w:numPr>
        <w:jc w:val="left"/>
        <w:rPr>
          <w:lang w:val="fr-CA"/>
        </w:rPr>
      </w:pPr>
      <w:r w:rsidRPr="00EE708F">
        <w:rPr>
          <w:lang w:val="fr-CA"/>
        </w:rPr>
        <w:t>Capteur de force</w:t>
      </w:r>
    </w:p>
    <w:p w14:paraId="16D0196E" w14:textId="77777777" w:rsidR="00CE52AA" w:rsidRPr="00EE708F" w:rsidRDefault="0090494F" w:rsidP="00CE52AA">
      <w:pPr>
        <w:pStyle w:val="ListParagraph"/>
        <w:numPr>
          <w:ilvl w:val="0"/>
          <w:numId w:val="16"/>
        </w:numPr>
        <w:jc w:val="left"/>
        <w:rPr>
          <w:lang w:val="fr-CA"/>
        </w:rPr>
      </w:pPr>
      <w:r w:rsidRPr="00EE708F">
        <w:rPr>
          <w:lang w:val="fr-CA"/>
        </w:rPr>
        <w:t>Détecteur de mouvement et une cage protectrice</w:t>
      </w:r>
      <w:r w:rsidR="00CE52AA" w:rsidRPr="00EE708F">
        <w:rPr>
          <w:lang w:val="fr-CA"/>
        </w:rPr>
        <w:t xml:space="preserve"> </w:t>
      </w:r>
    </w:p>
    <w:p w14:paraId="16D0196F" w14:textId="77777777" w:rsidR="0090494F" w:rsidRPr="00EE708F" w:rsidRDefault="0090494F" w:rsidP="0090494F">
      <w:pPr>
        <w:pStyle w:val="ListParagraph"/>
        <w:numPr>
          <w:ilvl w:val="0"/>
          <w:numId w:val="16"/>
        </w:numPr>
        <w:jc w:val="left"/>
        <w:rPr>
          <w:lang w:val="fr-CA"/>
        </w:rPr>
      </w:pPr>
      <w:r w:rsidRPr="00EE708F">
        <w:rPr>
          <w:lang w:val="fr-CA"/>
        </w:rPr>
        <w:t>Support universel avec base en serre-joint et attaches</w:t>
      </w:r>
    </w:p>
    <w:p w14:paraId="16D01970" w14:textId="77777777" w:rsidR="004351B5" w:rsidRPr="00EE708F" w:rsidRDefault="0090494F" w:rsidP="00CE52AA">
      <w:pPr>
        <w:pStyle w:val="ListParagraph"/>
        <w:numPr>
          <w:ilvl w:val="0"/>
          <w:numId w:val="16"/>
        </w:numPr>
        <w:jc w:val="left"/>
        <w:rPr>
          <w:lang w:val="fr-CA"/>
        </w:rPr>
      </w:pPr>
      <w:r w:rsidRPr="00EE708F">
        <w:rPr>
          <w:lang w:val="fr-CA"/>
        </w:rPr>
        <w:t xml:space="preserve">Ressort harmonique </w:t>
      </w:r>
    </w:p>
    <w:p w14:paraId="16D01971" w14:textId="77777777" w:rsidR="00CE52AA" w:rsidRPr="00EE708F" w:rsidRDefault="004351B5" w:rsidP="00CE52AA">
      <w:pPr>
        <w:pStyle w:val="ListParagraph"/>
        <w:numPr>
          <w:ilvl w:val="0"/>
          <w:numId w:val="16"/>
        </w:numPr>
        <w:jc w:val="left"/>
        <w:rPr>
          <w:lang w:val="fr-CA"/>
        </w:rPr>
      </w:pPr>
      <w:r w:rsidRPr="00EE708F">
        <w:rPr>
          <w:lang w:val="fr-CA"/>
        </w:rPr>
        <w:t xml:space="preserve">Support de masses </w:t>
      </w:r>
      <w:r w:rsidR="0090494F" w:rsidRPr="00EE708F">
        <w:rPr>
          <w:lang w:val="fr-CA"/>
        </w:rPr>
        <w:t xml:space="preserve">et </w:t>
      </w:r>
      <w:r w:rsidRPr="00EE708F">
        <w:rPr>
          <w:lang w:val="fr-CA"/>
        </w:rPr>
        <w:t xml:space="preserve">jeu de </w:t>
      </w:r>
      <w:r w:rsidR="0090494F" w:rsidRPr="00EE708F">
        <w:rPr>
          <w:lang w:val="fr-CA"/>
        </w:rPr>
        <w:t>masses</w:t>
      </w:r>
      <w:r w:rsidRPr="00EE708F">
        <w:rPr>
          <w:lang w:val="fr-CA"/>
        </w:rPr>
        <w:t xml:space="preserve"> fendues (5 x 100 g)</w:t>
      </w:r>
    </w:p>
    <w:p w14:paraId="16D01972" w14:textId="77777777" w:rsidR="00CE52AA" w:rsidRPr="00EE708F" w:rsidRDefault="0090494F" w:rsidP="0090494F">
      <w:pPr>
        <w:pStyle w:val="ListParagraph"/>
        <w:numPr>
          <w:ilvl w:val="0"/>
          <w:numId w:val="16"/>
        </w:numPr>
        <w:jc w:val="left"/>
        <w:rPr>
          <w:lang w:val="fr-CA"/>
        </w:rPr>
      </w:pPr>
      <w:r w:rsidRPr="00EE708F">
        <w:rPr>
          <w:lang w:val="fr-CA"/>
        </w:rPr>
        <w:t>Balance électronique (une par classe)</w:t>
      </w:r>
      <w:r w:rsidR="00CE52AA" w:rsidRPr="00EE708F">
        <w:rPr>
          <w:lang w:val="fr-CA"/>
        </w:rPr>
        <w:t xml:space="preserve"> </w:t>
      </w:r>
    </w:p>
    <w:p w14:paraId="16D01973" w14:textId="77777777" w:rsidR="0035479B" w:rsidRPr="00EE708F" w:rsidRDefault="0035479B" w:rsidP="0035479B">
      <w:pPr>
        <w:rPr>
          <w:lang w:val="fr-CA"/>
        </w:rPr>
      </w:pPr>
    </w:p>
    <w:p w14:paraId="16D01974" w14:textId="77777777" w:rsidR="00082F0B" w:rsidRPr="00EE708F" w:rsidRDefault="00557F99" w:rsidP="00E75A10">
      <w:pPr>
        <w:pStyle w:val="Heading2"/>
        <w:rPr>
          <w:lang w:val="fr-CA"/>
        </w:rPr>
      </w:pPr>
      <w:r w:rsidRPr="00EE708F">
        <w:rPr>
          <w:lang w:val="fr-CA"/>
        </w:rPr>
        <w:t>Consignes de sécurité</w:t>
      </w:r>
    </w:p>
    <w:p w14:paraId="16D01975" w14:textId="77777777" w:rsidR="0090494F" w:rsidRPr="00EE708F" w:rsidRDefault="0090494F" w:rsidP="00E06987">
      <w:pPr>
        <w:rPr>
          <w:lang w:val="fr-CA"/>
        </w:rPr>
      </w:pPr>
      <w:r w:rsidRPr="00EE708F">
        <w:rPr>
          <w:lang w:val="fr-CA"/>
        </w:rPr>
        <w:t xml:space="preserve">Ne suspendez jamais de masses au-dessus du détecteur de mouvement sans sa cage de protection. Une masse tombant sur le détecteur pourrait l’endommager sérieusement. Soyez aussi prudent de ne pas trop étirer le ressort. Les oscillations que vous devez observer doivent demeurer de faible amplitude (quelques centimètres suffisent). Enfin, lorsque vous suspendez des masses au ressort, vous devriez toujours les tenir jusqu’à ce que vous trouviez le point d’équilibre. C’est à partir de ce point que vous pourrez étirer légèrement le ressort pour démarrer les oscillations (ne laissez jamais tomber les masses à partir d’un point arbitraire). </w:t>
      </w:r>
    </w:p>
    <w:p w14:paraId="16D01976" w14:textId="77777777" w:rsidR="00465B5A" w:rsidRPr="00EE708F" w:rsidRDefault="00465B5A" w:rsidP="00465B5A">
      <w:pPr>
        <w:rPr>
          <w:b/>
          <w:lang w:val="fr-CA"/>
        </w:rPr>
      </w:pPr>
    </w:p>
    <w:p w14:paraId="16D01977" w14:textId="77777777" w:rsidR="00465B5A" w:rsidRPr="00EE708F" w:rsidRDefault="00557F99" w:rsidP="00E75A10">
      <w:pPr>
        <w:pStyle w:val="Heading2"/>
        <w:rPr>
          <w:lang w:val="fr-CA"/>
        </w:rPr>
      </w:pPr>
      <w:r w:rsidRPr="00EE708F">
        <w:rPr>
          <w:lang w:val="fr-CA"/>
        </w:rPr>
        <w:t>Références pour ce manuel</w:t>
      </w:r>
      <w:r w:rsidR="00465B5A" w:rsidRPr="00EE708F">
        <w:rPr>
          <w:lang w:val="fr-CA"/>
        </w:rPr>
        <w:tab/>
      </w:r>
    </w:p>
    <w:p w14:paraId="16D01978" w14:textId="77777777" w:rsidR="00465B5A" w:rsidRPr="00EE708F" w:rsidRDefault="00465B5A" w:rsidP="000A1594">
      <w:pPr>
        <w:pStyle w:val="ListParagraph"/>
        <w:numPr>
          <w:ilvl w:val="0"/>
          <w:numId w:val="20"/>
        </w:numPr>
        <w:jc w:val="left"/>
        <w:rPr>
          <w:lang w:val="fr-CA"/>
        </w:rPr>
      </w:pPr>
      <w:proofErr w:type="spellStart"/>
      <w:r w:rsidRPr="00EE708F">
        <w:rPr>
          <w:lang w:val="fr-CA"/>
        </w:rPr>
        <w:t>Gastineau</w:t>
      </w:r>
      <w:proofErr w:type="spellEnd"/>
      <w:r w:rsidRPr="00EE708F">
        <w:rPr>
          <w:lang w:val="fr-CA"/>
        </w:rPr>
        <w:t xml:space="preserve">, J., Appel, K., </w:t>
      </w:r>
      <w:proofErr w:type="spellStart"/>
      <w:r w:rsidRPr="00EE708F">
        <w:rPr>
          <w:lang w:val="fr-CA"/>
        </w:rPr>
        <w:t>Bakken</w:t>
      </w:r>
      <w:proofErr w:type="spellEnd"/>
      <w:r w:rsidRPr="00EE708F">
        <w:rPr>
          <w:lang w:val="fr-CA"/>
        </w:rPr>
        <w:t>, C., Sorensen, R., Vernier, D.</w:t>
      </w:r>
      <w:r w:rsidR="00F21923" w:rsidRPr="00EE708F">
        <w:rPr>
          <w:lang w:val="fr-CA"/>
        </w:rPr>
        <w:t>,</w:t>
      </w:r>
      <w:r w:rsidRPr="00EE708F">
        <w:rPr>
          <w:lang w:val="fr-CA"/>
        </w:rPr>
        <w:t xml:space="preserve"> </w:t>
      </w:r>
      <w:proofErr w:type="spellStart"/>
      <w:r w:rsidRPr="00EE708F">
        <w:rPr>
          <w:i/>
          <w:lang w:val="fr-CA"/>
        </w:rPr>
        <w:t>Physics</w:t>
      </w:r>
      <w:proofErr w:type="spellEnd"/>
      <w:r w:rsidRPr="00EE708F">
        <w:rPr>
          <w:i/>
          <w:lang w:val="fr-CA"/>
        </w:rPr>
        <w:t xml:space="preserve"> </w:t>
      </w:r>
      <w:proofErr w:type="spellStart"/>
      <w:r w:rsidRPr="00EE708F">
        <w:rPr>
          <w:i/>
          <w:lang w:val="fr-CA"/>
        </w:rPr>
        <w:t>with</w:t>
      </w:r>
      <w:proofErr w:type="spellEnd"/>
      <w:r w:rsidRPr="00EE708F">
        <w:rPr>
          <w:i/>
          <w:lang w:val="fr-CA"/>
        </w:rPr>
        <w:t xml:space="preserve"> Vernier</w:t>
      </w:r>
      <w:r w:rsidR="00F21923" w:rsidRPr="00EE708F">
        <w:rPr>
          <w:lang w:val="fr-CA"/>
        </w:rPr>
        <w:t xml:space="preserve">. </w:t>
      </w:r>
      <w:r w:rsidRPr="00EE708F">
        <w:rPr>
          <w:lang w:val="fr-CA"/>
        </w:rPr>
        <w:t xml:space="preserve">Vernier software and </w:t>
      </w:r>
      <w:proofErr w:type="spellStart"/>
      <w:r w:rsidRPr="00EE708F">
        <w:rPr>
          <w:lang w:val="fr-CA"/>
        </w:rPr>
        <w:t>Technology</w:t>
      </w:r>
      <w:proofErr w:type="spellEnd"/>
      <w:r w:rsidRPr="00EE708F">
        <w:rPr>
          <w:lang w:val="fr-CA"/>
        </w:rPr>
        <w:t xml:space="preserve"> (2007).</w:t>
      </w:r>
      <w:r w:rsidRPr="00EE708F">
        <w:rPr>
          <w:lang w:val="fr-CA"/>
        </w:rPr>
        <w:tab/>
      </w:r>
    </w:p>
    <w:p w14:paraId="16D01979" w14:textId="77777777" w:rsidR="00465B5A" w:rsidRPr="00EE708F" w:rsidRDefault="00465B5A" w:rsidP="000A1594">
      <w:pPr>
        <w:pStyle w:val="ListParagraph"/>
        <w:numPr>
          <w:ilvl w:val="0"/>
          <w:numId w:val="20"/>
        </w:numPr>
        <w:jc w:val="left"/>
        <w:rPr>
          <w:lang w:val="fr-CA"/>
        </w:rPr>
      </w:pPr>
      <w:proofErr w:type="spellStart"/>
      <w:r w:rsidRPr="00FB6C6F">
        <w:t>Dukerich</w:t>
      </w:r>
      <w:proofErr w:type="spellEnd"/>
      <w:r w:rsidRPr="00FB6C6F">
        <w:t>, L.</w:t>
      </w:r>
      <w:r w:rsidR="00F21923" w:rsidRPr="00FB6C6F">
        <w:t>,</w:t>
      </w:r>
      <w:r w:rsidRPr="00FB6C6F">
        <w:t xml:space="preserve"> </w:t>
      </w:r>
      <w:r w:rsidRPr="00FB6C6F">
        <w:rPr>
          <w:i/>
        </w:rPr>
        <w:t>Advanced Physics with Vernier – Mechanics</w:t>
      </w:r>
      <w:r w:rsidR="00F21923" w:rsidRPr="00FB6C6F">
        <w:t>.</w:t>
      </w:r>
      <w:r w:rsidRPr="00FB6C6F">
        <w:t xml:space="preserve"> </w:t>
      </w:r>
      <w:r w:rsidRPr="00EE708F">
        <w:rPr>
          <w:lang w:val="fr-CA"/>
        </w:rPr>
        <w:t xml:space="preserve">Vernier </w:t>
      </w:r>
      <w:r w:rsidR="00F21923" w:rsidRPr="00EE708F">
        <w:rPr>
          <w:lang w:val="fr-CA"/>
        </w:rPr>
        <w:t xml:space="preserve">software and </w:t>
      </w:r>
      <w:proofErr w:type="spellStart"/>
      <w:r w:rsidR="00F21923" w:rsidRPr="00EE708F">
        <w:rPr>
          <w:lang w:val="fr-CA"/>
        </w:rPr>
        <w:t>Technology</w:t>
      </w:r>
      <w:proofErr w:type="spellEnd"/>
      <w:r w:rsidR="00F21923" w:rsidRPr="00EE708F">
        <w:rPr>
          <w:lang w:val="fr-CA"/>
        </w:rPr>
        <w:t xml:space="preserve"> (2011).</w:t>
      </w:r>
      <w:r w:rsidRPr="00EE708F">
        <w:rPr>
          <w:lang w:val="fr-CA"/>
        </w:rPr>
        <w:t xml:space="preserve"> </w:t>
      </w:r>
    </w:p>
    <w:p w14:paraId="16D0197A" w14:textId="77777777" w:rsidR="00465B5A" w:rsidRPr="00EE708F" w:rsidRDefault="00465B5A" w:rsidP="000A1594">
      <w:pPr>
        <w:pStyle w:val="ListParagraph"/>
        <w:numPr>
          <w:ilvl w:val="0"/>
          <w:numId w:val="20"/>
        </w:numPr>
        <w:jc w:val="left"/>
        <w:rPr>
          <w:lang w:val="fr-CA"/>
        </w:rPr>
      </w:pPr>
      <w:r w:rsidRPr="00FB6C6F">
        <w:rPr>
          <w:i/>
        </w:rPr>
        <w:t xml:space="preserve">Physics with the </w:t>
      </w:r>
      <w:proofErr w:type="spellStart"/>
      <w:r w:rsidRPr="00FB6C6F">
        <w:rPr>
          <w:i/>
        </w:rPr>
        <w:t>Xplorer</w:t>
      </w:r>
      <w:proofErr w:type="spellEnd"/>
      <w:r w:rsidRPr="00FB6C6F">
        <w:rPr>
          <w:i/>
        </w:rPr>
        <w:t xml:space="preserve"> GLX</w:t>
      </w:r>
      <w:r w:rsidRPr="00FB6C6F">
        <w:t>.</w:t>
      </w:r>
      <w:r w:rsidR="00131250" w:rsidRPr="00FB6C6F">
        <w:t xml:space="preserve"> </w:t>
      </w:r>
      <w:r w:rsidRPr="00EE708F">
        <w:rPr>
          <w:lang w:val="fr-CA"/>
        </w:rPr>
        <w:t xml:space="preserve">PASCO </w:t>
      </w:r>
      <w:proofErr w:type="spellStart"/>
      <w:r w:rsidRPr="00EE708F">
        <w:rPr>
          <w:lang w:val="fr-CA"/>
        </w:rPr>
        <w:t>scientific</w:t>
      </w:r>
      <w:proofErr w:type="spellEnd"/>
      <w:r w:rsidRPr="00EE708F">
        <w:rPr>
          <w:lang w:val="fr-CA"/>
        </w:rPr>
        <w:t xml:space="preserve"> (2006).</w:t>
      </w:r>
    </w:p>
    <w:p w14:paraId="16D0197B" w14:textId="77777777" w:rsidR="006A222A" w:rsidRPr="00EE708F" w:rsidRDefault="006A222A">
      <w:pPr>
        <w:autoSpaceDE/>
        <w:autoSpaceDN/>
        <w:adjustRightInd/>
        <w:spacing w:after="200" w:line="276" w:lineRule="auto"/>
        <w:jc w:val="left"/>
        <w:textAlignment w:val="auto"/>
        <w:rPr>
          <w:b/>
          <w:color w:val="365F91" w:themeColor="accent1" w:themeShade="BF"/>
          <w:sz w:val="28"/>
          <w:szCs w:val="28"/>
          <w:lang w:val="fr-CA"/>
        </w:rPr>
      </w:pPr>
      <w:r w:rsidRPr="00EE708F">
        <w:rPr>
          <w:lang w:val="fr-CA"/>
        </w:rPr>
        <w:br w:type="page"/>
      </w:r>
    </w:p>
    <w:p w14:paraId="16D0197C" w14:textId="77777777" w:rsidR="00A74115" w:rsidRPr="00EE708F" w:rsidRDefault="00A74115" w:rsidP="00A74115">
      <w:pPr>
        <w:pStyle w:val="Heading2"/>
        <w:rPr>
          <w:lang w:val="fr-CA"/>
        </w:rPr>
      </w:pPr>
      <w:r w:rsidRPr="00EE708F">
        <w:rPr>
          <w:lang w:val="fr-CA"/>
        </w:rPr>
        <w:lastRenderedPageBreak/>
        <w:t>Procédure</w:t>
      </w:r>
    </w:p>
    <w:p w14:paraId="16D0197D" w14:textId="77777777" w:rsidR="00A74115" w:rsidRPr="00EE708F" w:rsidRDefault="00A74115" w:rsidP="00A74115">
      <w:pPr>
        <w:pStyle w:val="Heading3"/>
        <w:rPr>
          <w:lang w:val="fr-CA"/>
        </w:rPr>
      </w:pPr>
      <w:bookmarkStart w:id="2" w:name="_Ref364776159"/>
      <w:r w:rsidRPr="00EE708F">
        <w:rPr>
          <w:lang w:val="fr-CA"/>
        </w:rPr>
        <w:t>Manipulations préliminaires</w:t>
      </w:r>
      <w:bookmarkEnd w:id="2"/>
    </w:p>
    <w:p w14:paraId="16D0197E" w14:textId="77777777" w:rsidR="00A74115" w:rsidRPr="00EE708F" w:rsidRDefault="007E4D6E" w:rsidP="00A74115">
      <w:pPr>
        <w:pStyle w:val="ListParagraph"/>
        <w:numPr>
          <w:ilvl w:val="0"/>
          <w:numId w:val="13"/>
        </w:numPr>
        <w:ind w:left="851" w:hanging="131"/>
        <w:rPr>
          <w:lang w:val="fr-CA"/>
        </w:rPr>
      </w:pPr>
      <w:r w:rsidRPr="00EE708F">
        <w:rPr>
          <w:lang w:val="fr-CA"/>
        </w:rPr>
        <w:t>Démarrez votre ordinateur et démarrez programme Logger Pro</w:t>
      </w:r>
      <w:r w:rsidR="00A74115" w:rsidRPr="00EE708F">
        <w:rPr>
          <w:lang w:val="fr-CA"/>
        </w:rPr>
        <w:t xml:space="preserve">. </w:t>
      </w:r>
      <w:r w:rsidRPr="00EE708F">
        <w:rPr>
          <w:lang w:val="fr-CA"/>
        </w:rPr>
        <w:t>Vous devriez apercevoir une valeur de mesure de force ainsi qu’une mesure de position dans le coin inférieur gauche de l’écran</w:t>
      </w:r>
      <w:r w:rsidR="00A74115" w:rsidRPr="00EE708F">
        <w:rPr>
          <w:lang w:val="fr-CA"/>
        </w:rPr>
        <w:t>.</w:t>
      </w:r>
      <w:r w:rsidR="00A74115" w:rsidRPr="00EE708F">
        <w:rPr>
          <w:lang w:val="fr-CA"/>
        </w:rPr>
        <w:tab/>
      </w:r>
      <w:r w:rsidR="00A74115" w:rsidRPr="00EE708F">
        <w:rPr>
          <w:lang w:val="fr-CA"/>
        </w:rPr>
        <w:br/>
      </w:r>
    </w:p>
    <w:p w14:paraId="16D0197F" w14:textId="1988FC4A" w:rsidR="00E16B53" w:rsidRPr="00EE708F" w:rsidRDefault="00E16B53" w:rsidP="00A74115">
      <w:pPr>
        <w:pStyle w:val="ListParagraph"/>
        <w:numPr>
          <w:ilvl w:val="0"/>
          <w:numId w:val="13"/>
        </w:numPr>
        <w:ind w:left="851" w:hanging="131"/>
        <w:rPr>
          <w:lang w:val="fr-CA"/>
        </w:rPr>
      </w:pPr>
      <w:r w:rsidRPr="00EE708F">
        <w:rPr>
          <w:lang w:val="fr-CA"/>
        </w:rPr>
        <w:t>Préparez le montage présenté</w:t>
      </w:r>
      <w:r w:rsidR="00A74115" w:rsidRPr="00EE708F">
        <w:rPr>
          <w:lang w:val="fr-CA"/>
        </w:rPr>
        <w:t xml:space="preserve"> </w:t>
      </w:r>
      <w:r w:rsidRPr="00EE708F">
        <w:rPr>
          <w:rStyle w:val="CrossRefChar"/>
          <w:lang w:val="fr-CA"/>
        </w:rPr>
        <w:fldChar w:fldCharType="begin"/>
      </w:r>
      <w:r w:rsidRPr="00EE708F">
        <w:rPr>
          <w:rStyle w:val="CrossRefChar"/>
          <w:lang w:val="fr-CA"/>
        </w:rPr>
        <w:instrText xml:space="preserve"> REF _Ref364847622 \h  \* MERGEFORMAT </w:instrText>
      </w:r>
      <w:r w:rsidRPr="00EE708F">
        <w:rPr>
          <w:rStyle w:val="CrossRefChar"/>
          <w:lang w:val="fr-CA"/>
        </w:rPr>
      </w:r>
      <w:r w:rsidRPr="00EE708F">
        <w:rPr>
          <w:rStyle w:val="CrossRefChar"/>
          <w:lang w:val="fr-CA"/>
        </w:rPr>
        <w:fldChar w:fldCharType="separate"/>
      </w:r>
      <w:r w:rsidR="001E61D6" w:rsidRPr="001E61D6">
        <w:rPr>
          <w:rStyle w:val="CrossRefChar"/>
          <w:lang w:val="fr-CA"/>
        </w:rPr>
        <w:t>Figure 1</w:t>
      </w:r>
      <w:r w:rsidRPr="00EE708F">
        <w:rPr>
          <w:rStyle w:val="CrossRefChar"/>
          <w:lang w:val="fr-CA"/>
        </w:rPr>
        <w:fldChar w:fldCharType="end"/>
      </w:r>
      <w:r w:rsidR="00A74115" w:rsidRPr="00EE708F">
        <w:rPr>
          <w:lang w:val="fr-CA"/>
        </w:rPr>
        <w:t xml:space="preserve">. </w:t>
      </w:r>
      <w:r w:rsidRPr="00EE708F">
        <w:rPr>
          <w:lang w:val="fr-CA"/>
        </w:rPr>
        <w:t xml:space="preserve">Placer le détecteur de mouvement sur le plancher en-dessous du support pour les masses. La partie circulaire du détecteur doit être directement en-dessous du support. Placez la cage protectrice par-dessus le détecteur. </w:t>
      </w:r>
      <w:r w:rsidRPr="00EE708F">
        <w:rPr>
          <w:lang w:val="fr-CA"/>
        </w:rPr>
        <w:tab/>
      </w:r>
      <w:r w:rsidRPr="00EE708F">
        <w:rPr>
          <w:lang w:val="fr-CA"/>
        </w:rPr>
        <w:br/>
      </w:r>
    </w:p>
    <w:p w14:paraId="16D01980" w14:textId="570A3C4B" w:rsidR="00E16B53" w:rsidRPr="00EE708F" w:rsidRDefault="00DD1265" w:rsidP="00130A24">
      <w:pPr>
        <w:pStyle w:val="ListParagraph"/>
        <w:numPr>
          <w:ilvl w:val="0"/>
          <w:numId w:val="13"/>
        </w:numPr>
        <w:ind w:left="851" w:hanging="131"/>
        <w:rPr>
          <w:lang w:val="fr-CA"/>
        </w:rPr>
      </w:pPr>
      <w:r w:rsidRPr="00EE708F">
        <w:rPr>
          <w:lang w:val="fr-CA"/>
        </w:rPr>
        <w:t>Ajoutez</w:t>
      </w:r>
      <w:r w:rsidR="00E16B53" w:rsidRPr="00EE708F">
        <w:rPr>
          <w:lang w:val="fr-CA"/>
        </w:rPr>
        <w:t xml:space="preserve"> 300 g au support pour étirer le ressort et laissez-le équilibrer. </w:t>
      </w:r>
      <w:r w:rsidR="00130A24" w:rsidRPr="00EE708F">
        <w:rPr>
          <w:lang w:val="fr-CA"/>
        </w:rPr>
        <w:t>Assurez-vous que le capteur de force</w:t>
      </w:r>
      <w:r w:rsidR="00C80DB4" w:rsidRPr="00EE708F">
        <w:rPr>
          <w:lang w:val="fr-CA"/>
        </w:rPr>
        <w:t xml:space="preserve"> est réglé à 10</w:t>
      </w:r>
      <w:r w:rsidR="00BB3D27">
        <w:rPr>
          <w:lang w:val="fr-CA"/>
        </w:rPr>
        <w:t xml:space="preserve"> </w:t>
      </w:r>
      <w:r w:rsidR="00C80DB4" w:rsidRPr="00EE708F">
        <w:rPr>
          <w:lang w:val="fr-CA"/>
        </w:rPr>
        <w:t>N et</w:t>
      </w:r>
      <w:r w:rsidR="00130A24" w:rsidRPr="00EE708F">
        <w:rPr>
          <w:lang w:val="fr-CA"/>
        </w:rPr>
        <w:t xml:space="preserve"> </w:t>
      </w:r>
      <w:r w:rsidR="00C80DB4" w:rsidRPr="00EE708F">
        <w:rPr>
          <w:lang w:val="fr-CA"/>
        </w:rPr>
        <w:t xml:space="preserve">qu’il </w:t>
      </w:r>
      <w:r w:rsidR="00130A24" w:rsidRPr="00EE708F">
        <w:rPr>
          <w:lang w:val="fr-CA"/>
        </w:rPr>
        <w:t xml:space="preserve">est bien vertical. Si vous tourner le capteur, vous devriez voir la force changer dans le programme Logger Pro. Un bon alignement vertical est atteint lorsque la lecture de force est à son maximum. </w:t>
      </w:r>
    </w:p>
    <w:p w14:paraId="16D01981" w14:textId="77777777" w:rsidR="00A74115" w:rsidRPr="00EE708F" w:rsidRDefault="00A74115" w:rsidP="00E16B53">
      <w:pPr>
        <w:pStyle w:val="ListParagraph"/>
        <w:ind w:left="851"/>
        <w:rPr>
          <w:lang w:val="fr-CA"/>
        </w:rPr>
      </w:pPr>
    </w:p>
    <w:p w14:paraId="16D01982" w14:textId="77777777" w:rsidR="00A74115" w:rsidRPr="00EE708F" w:rsidRDefault="0010026B" w:rsidP="00130A24">
      <w:pPr>
        <w:pStyle w:val="ListParagraph"/>
        <w:numPr>
          <w:ilvl w:val="0"/>
          <w:numId w:val="13"/>
        </w:numPr>
        <w:ind w:left="851" w:hanging="131"/>
        <w:rPr>
          <w:lang w:val="fr-CA"/>
        </w:rPr>
      </w:pPr>
      <w:r w:rsidRPr="00EE708F">
        <w:rPr>
          <w:lang w:val="fr-CA"/>
        </w:rPr>
        <w:t xml:space="preserve">Cliquez </w:t>
      </w:r>
      <w:proofErr w:type="spellStart"/>
      <w:r w:rsidR="00261E9D">
        <w:rPr>
          <w:rStyle w:val="LoggerProinstructionsChar"/>
          <w:lang w:val="fr-CA"/>
        </w:rPr>
        <w:t>Experiment</w:t>
      </w:r>
      <w:proofErr w:type="spellEnd"/>
      <w:r w:rsidR="00261E9D">
        <w:rPr>
          <w:rStyle w:val="LoggerProinstructionsChar"/>
          <w:lang w:val="fr-CA"/>
        </w:rPr>
        <w:t xml:space="preserve"> </w:t>
      </w:r>
      <w:r w:rsidR="00261E9D" w:rsidRPr="00053C57">
        <w:rPr>
          <w:rStyle w:val="LoggerProinstructionsChar"/>
          <w:lang w:val="fr-CA"/>
        </w:rPr>
        <w:sym w:font="Wingdings" w:char="F0E0"/>
      </w:r>
      <w:r w:rsidR="00261E9D">
        <w:rPr>
          <w:rStyle w:val="LoggerProinstructionsChar"/>
          <w:lang w:val="fr-CA"/>
        </w:rPr>
        <w:t xml:space="preserve"> </w:t>
      </w:r>
      <w:proofErr w:type="spellStart"/>
      <w:r w:rsidRPr="00EE708F">
        <w:rPr>
          <w:rStyle w:val="LoggerProinstructionsChar"/>
          <w:lang w:val="fr-CA"/>
        </w:rPr>
        <w:t>Zero</w:t>
      </w:r>
      <w:proofErr w:type="spellEnd"/>
      <w:r w:rsidRPr="00EE708F">
        <w:rPr>
          <w:rStyle w:val="LoggerProinstructionsChar"/>
          <w:lang w:val="fr-CA"/>
        </w:rPr>
        <w:t>…</w:t>
      </w:r>
      <w:r w:rsidRPr="00EE708F">
        <w:rPr>
          <w:lang w:val="fr-CA"/>
        </w:rPr>
        <w:t xml:space="preserve"> pour remettre les deux capteurs à zéro. </w:t>
      </w:r>
      <w:r w:rsidR="00130A24" w:rsidRPr="00EE708F">
        <w:rPr>
          <w:lang w:val="fr-CA"/>
        </w:rPr>
        <w:t xml:space="preserve">Étirez légèrement la masse et relâchez-la. Lorsque le ressort oscille régulièrement, débutez l’acquisition de données. Si le graphique de la position vs. </w:t>
      </w:r>
      <w:proofErr w:type="gramStart"/>
      <w:r w:rsidR="00130A24" w:rsidRPr="00EE708F">
        <w:rPr>
          <w:lang w:val="fr-CA"/>
        </w:rPr>
        <w:t>temps</w:t>
      </w:r>
      <w:proofErr w:type="gramEnd"/>
      <w:r w:rsidR="00130A24" w:rsidRPr="00EE708F">
        <w:rPr>
          <w:lang w:val="fr-CA"/>
        </w:rPr>
        <w:t xml:space="preserve"> ne présente pas une courbe régulière, déplacez légèrement le détecteur de mouvement et recommencer l’acquisition jusqu’à ce que vos données soient satisfaisantes. </w:t>
      </w:r>
      <w:r w:rsidR="00641EA6" w:rsidRPr="00EE708F">
        <w:rPr>
          <w:lang w:val="fr-CA"/>
        </w:rPr>
        <w:t>L</w:t>
      </w:r>
      <w:r w:rsidR="00130A24" w:rsidRPr="00EE708F">
        <w:rPr>
          <w:lang w:val="fr-CA"/>
        </w:rPr>
        <w:t xml:space="preserve">aissez le détecteur de mouvement en place jusqu’à la fin de l’expérience. </w:t>
      </w:r>
      <w:r w:rsidR="00A74115" w:rsidRPr="00EE708F">
        <w:rPr>
          <w:lang w:val="fr-CA"/>
        </w:rPr>
        <w:tab/>
      </w:r>
      <w:r w:rsidR="00A74115" w:rsidRPr="00EE708F">
        <w:rPr>
          <w:lang w:val="fr-CA"/>
        </w:rPr>
        <w:tab/>
        <w:t xml:space="preserve"> </w:t>
      </w:r>
      <w:r w:rsidR="00A74115" w:rsidRPr="00EE708F">
        <w:rPr>
          <w:lang w:val="fr-CA"/>
        </w:rPr>
        <w:br/>
      </w:r>
    </w:p>
    <w:p w14:paraId="16D01983" w14:textId="77777777" w:rsidR="00A74115" w:rsidRPr="00EE708F" w:rsidRDefault="00BB0934" w:rsidP="00A74115">
      <w:pPr>
        <w:pStyle w:val="ListParagraph"/>
        <w:numPr>
          <w:ilvl w:val="0"/>
          <w:numId w:val="13"/>
        </w:numPr>
        <w:ind w:left="851" w:hanging="131"/>
        <w:rPr>
          <w:lang w:val="fr-CA"/>
        </w:rPr>
      </w:pPr>
      <w:r w:rsidRPr="00EE708F">
        <w:rPr>
          <w:lang w:val="fr-CA"/>
        </w:rPr>
        <w:t xml:space="preserve">Effectuez une régression </w:t>
      </w:r>
      <w:r w:rsidR="00130A24" w:rsidRPr="00EE708F">
        <w:rPr>
          <w:lang w:val="fr-CA"/>
        </w:rPr>
        <w:t>sinusoïdal</w:t>
      </w:r>
      <w:r w:rsidR="00F27651" w:rsidRPr="00EE708F">
        <w:rPr>
          <w:lang w:val="fr-CA"/>
        </w:rPr>
        <w:t>e</w:t>
      </w:r>
      <w:r w:rsidR="00130A24" w:rsidRPr="00EE708F">
        <w:rPr>
          <w:lang w:val="fr-CA"/>
        </w:rPr>
        <w:t xml:space="preserve"> du graphique de la</w:t>
      </w:r>
      <w:r w:rsidR="00A74115" w:rsidRPr="00EE708F">
        <w:rPr>
          <w:lang w:val="fr-CA"/>
        </w:rPr>
        <w:t xml:space="preserve"> position vs. </w:t>
      </w:r>
      <w:proofErr w:type="gramStart"/>
      <w:r w:rsidR="00130A24" w:rsidRPr="00EE708F">
        <w:rPr>
          <w:lang w:val="fr-CA"/>
        </w:rPr>
        <w:t>temps</w:t>
      </w:r>
      <w:proofErr w:type="gramEnd"/>
      <w:r w:rsidR="00A74115" w:rsidRPr="00EE708F">
        <w:rPr>
          <w:lang w:val="fr-CA"/>
        </w:rPr>
        <w:t xml:space="preserve">. </w:t>
      </w:r>
      <w:r w:rsidR="00130A24" w:rsidRPr="00EE708F">
        <w:rPr>
          <w:lang w:val="fr-CA"/>
        </w:rPr>
        <w:t>Pour ce faire, cliquez</w:t>
      </w:r>
      <w:r w:rsidR="00A74115" w:rsidRPr="00EE708F">
        <w:rPr>
          <w:lang w:val="fr-CA"/>
        </w:rPr>
        <w:t xml:space="preserve"> </w:t>
      </w:r>
      <w:proofErr w:type="spellStart"/>
      <w:r w:rsidR="00261E9D">
        <w:rPr>
          <w:rStyle w:val="LoggerProinstructionsChar"/>
          <w:lang w:val="fr-CA"/>
        </w:rPr>
        <w:t>Analyze</w:t>
      </w:r>
      <w:proofErr w:type="spellEnd"/>
      <w:r w:rsidR="00261E9D">
        <w:rPr>
          <w:rStyle w:val="LoggerProinstructionsChar"/>
          <w:lang w:val="fr-CA"/>
        </w:rPr>
        <w:t xml:space="preserve"> </w:t>
      </w:r>
      <w:r w:rsidR="00261E9D" w:rsidRPr="00053C57">
        <w:rPr>
          <w:rStyle w:val="LoggerProinstructionsChar"/>
          <w:lang w:val="fr-CA"/>
        </w:rPr>
        <w:sym w:font="Wingdings" w:char="F0E0"/>
      </w:r>
      <w:r w:rsidR="00261E9D">
        <w:rPr>
          <w:rStyle w:val="LoggerProinstructionsChar"/>
          <w:lang w:val="fr-CA"/>
        </w:rPr>
        <w:t xml:space="preserve"> </w:t>
      </w:r>
      <w:proofErr w:type="spellStart"/>
      <w:r w:rsidR="00A74115" w:rsidRPr="00EE708F">
        <w:rPr>
          <w:rStyle w:val="LoggerProinstructionsChar"/>
          <w:lang w:val="fr-CA"/>
        </w:rPr>
        <w:t>Curve</w:t>
      </w:r>
      <w:proofErr w:type="spellEnd"/>
      <w:r w:rsidR="00A74115" w:rsidRPr="00EE708F">
        <w:rPr>
          <w:rStyle w:val="LoggerProinstructionsChar"/>
          <w:lang w:val="fr-CA"/>
        </w:rPr>
        <w:t xml:space="preserve"> Fit…</w:t>
      </w:r>
      <w:r w:rsidR="00A74115" w:rsidRPr="00EE708F">
        <w:rPr>
          <w:lang w:val="fr-CA"/>
        </w:rPr>
        <w:t xml:space="preserve">. </w:t>
      </w:r>
      <w:r w:rsidR="00130A24" w:rsidRPr="00EE708F">
        <w:rPr>
          <w:lang w:val="fr-CA"/>
        </w:rPr>
        <w:t>À partir de la liste d’équations, choisissez</w:t>
      </w:r>
      <w:r w:rsidR="00A74115" w:rsidRPr="00EE708F">
        <w:rPr>
          <w:lang w:val="fr-CA"/>
        </w:rPr>
        <w:t xml:space="preserve"> </w:t>
      </w:r>
      <w:r w:rsidR="00A74115" w:rsidRPr="00EE708F">
        <w:rPr>
          <w:rStyle w:val="LoggerProinstructionsChar"/>
          <w:lang w:val="fr-CA"/>
        </w:rPr>
        <w:t>A*sin(B*</w:t>
      </w:r>
      <w:proofErr w:type="spellStart"/>
      <w:r w:rsidR="00A74115" w:rsidRPr="00EE708F">
        <w:rPr>
          <w:rStyle w:val="LoggerProinstructionsChar"/>
          <w:lang w:val="fr-CA"/>
        </w:rPr>
        <w:t>t+</w:t>
      </w:r>
      <w:proofErr w:type="gramStart"/>
      <w:r w:rsidR="00A74115" w:rsidRPr="00EE708F">
        <w:rPr>
          <w:rStyle w:val="LoggerProinstructionsChar"/>
          <w:lang w:val="fr-CA"/>
        </w:rPr>
        <w:t>C</w:t>
      </w:r>
      <w:proofErr w:type="spellEnd"/>
      <w:r w:rsidR="00A74115" w:rsidRPr="00EE708F">
        <w:rPr>
          <w:rStyle w:val="LoggerProinstructionsChar"/>
          <w:lang w:val="fr-CA"/>
        </w:rPr>
        <w:t>)+</w:t>
      </w:r>
      <w:proofErr w:type="gramEnd"/>
      <w:r w:rsidR="00A74115" w:rsidRPr="00EE708F">
        <w:rPr>
          <w:rStyle w:val="LoggerProinstructionsChar"/>
          <w:lang w:val="fr-CA"/>
        </w:rPr>
        <w:t>D</w:t>
      </w:r>
      <w:r w:rsidR="00A74115" w:rsidRPr="00EE708F">
        <w:rPr>
          <w:lang w:val="fr-CA"/>
        </w:rPr>
        <w:t xml:space="preserve">. </w:t>
      </w:r>
      <w:r w:rsidR="00130A24" w:rsidRPr="00EE708F">
        <w:rPr>
          <w:lang w:val="fr-CA"/>
        </w:rPr>
        <w:t>Cliquez</w:t>
      </w:r>
      <w:r w:rsidR="00A74115" w:rsidRPr="00EE708F">
        <w:rPr>
          <w:lang w:val="fr-CA"/>
        </w:rPr>
        <w:t xml:space="preserve"> </w:t>
      </w:r>
      <w:r w:rsidR="00A74115" w:rsidRPr="00EE708F">
        <w:rPr>
          <w:rStyle w:val="LoggerProinstructionsChar"/>
          <w:lang w:val="fr-CA"/>
        </w:rPr>
        <w:t>Try Fit</w:t>
      </w:r>
      <w:r w:rsidR="00A74115" w:rsidRPr="00EE708F">
        <w:rPr>
          <w:lang w:val="fr-CA"/>
        </w:rPr>
        <w:t xml:space="preserve">, </w:t>
      </w:r>
      <w:r w:rsidR="00130A24" w:rsidRPr="00EE708F">
        <w:rPr>
          <w:lang w:val="fr-CA"/>
        </w:rPr>
        <w:t>et</w:t>
      </w:r>
      <w:r w:rsidR="00A74115" w:rsidRPr="00EE708F">
        <w:rPr>
          <w:lang w:val="fr-CA"/>
        </w:rPr>
        <w:t xml:space="preserve"> </w:t>
      </w:r>
      <w:r w:rsidR="00A74115" w:rsidRPr="00EE708F">
        <w:rPr>
          <w:rStyle w:val="LoggerProinstructionsChar"/>
          <w:lang w:val="fr-CA"/>
        </w:rPr>
        <w:t>OK</w:t>
      </w:r>
      <w:r w:rsidR="00A74115" w:rsidRPr="00EE708F">
        <w:rPr>
          <w:lang w:val="fr-CA"/>
        </w:rPr>
        <w:t>.</w:t>
      </w:r>
      <w:r w:rsidR="00A74115" w:rsidRPr="00EE708F">
        <w:rPr>
          <w:lang w:val="fr-CA"/>
        </w:rPr>
        <w:tab/>
      </w:r>
    </w:p>
    <w:p w14:paraId="16D01984" w14:textId="77777777" w:rsidR="00A74115" w:rsidRPr="00EE708F" w:rsidRDefault="00A74115" w:rsidP="00A74115">
      <w:pPr>
        <w:pStyle w:val="ListParagraph"/>
        <w:ind w:left="851"/>
        <w:rPr>
          <w:lang w:val="fr-CA"/>
        </w:rPr>
      </w:pPr>
    </w:p>
    <w:p w14:paraId="16D01985" w14:textId="77777777" w:rsidR="00A74115" w:rsidRPr="00EE708F" w:rsidRDefault="00E634B1" w:rsidP="00A74115">
      <w:pPr>
        <w:pStyle w:val="ListParagraph"/>
        <w:ind w:left="993"/>
        <w:rPr>
          <w:lang w:val="fr-CA"/>
        </w:rPr>
      </w:pPr>
      <w:r w:rsidRPr="00EE708F">
        <w:rPr>
          <w:lang w:val="fr-CA"/>
        </w:rPr>
        <w:t>Ce</w:t>
      </w:r>
      <w:r w:rsidR="00BB0934" w:rsidRPr="00EE708F">
        <w:rPr>
          <w:lang w:val="fr-CA"/>
        </w:rPr>
        <w:t xml:space="preserve">tte régression </w:t>
      </w:r>
      <w:r w:rsidRPr="00EE708F">
        <w:rPr>
          <w:lang w:val="fr-CA"/>
        </w:rPr>
        <w:t>retourne</w:t>
      </w:r>
      <w:r w:rsidR="00A74115" w:rsidRPr="00EE708F">
        <w:rPr>
          <w:lang w:val="fr-CA"/>
        </w:rPr>
        <w:t xml:space="preserve"> </w:t>
      </w:r>
      <w:r w:rsidRPr="00EE708F">
        <w:rPr>
          <w:lang w:val="fr-CA"/>
        </w:rPr>
        <w:t>quatre paramèt</w:t>
      </w:r>
      <w:r w:rsidR="00A74115" w:rsidRPr="00EE708F">
        <w:rPr>
          <w:lang w:val="fr-CA"/>
        </w:rPr>
        <w:t>r</w:t>
      </w:r>
      <w:r w:rsidRPr="00EE708F">
        <w:rPr>
          <w:lang w:val="fr-CA"/>
        </w:rPr>
        <w:t>e</w:t>
      </w:r>
      <w:r w:rsidR="00A74115" w:rsidRPr="00EE708F">
        <w:rPr>
          <w:lang w:val="fr-CA"/>
        </w:rPr>
        <w:t>s:</w:t>
      </w:r>
    </w:p>
    <w:p w14:paraId="16D01986"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A</w:t>
      </w:r>
      <w:r w:rsidRPr="00EE708F">
        <w:rPr>
          <w:lang w:val="fr-CA"/>
        </w:rPr>
        <w:t xml:space="preserve">: </w:t>
      </w:r>
      <w:r w:rsidRPr="00EE708F">
        <w:rPr>
          <w:lang w:val="fr-CA"/>
        </w:rPr>
        <w:tab/>
      </w:r>
      <w:r w:rsidR="00E634B1" w:rsidRPr="00EE708F">
        <w:rPr>
          <w:lang w:val="fr-CA"/>
        </w:rPr>
        <w:t>l’</w:t>
      </w:r>
      <w:r w:rsidRPr="00EE708F">
        <w:rPr>
          <w:lang w:val="fr-CA"/>
        </w:rPr>
        <w:t xml:space="preserve">amplitude </w:t>
      </w:r>
      <w:r w:rsidR="00E634B1" w:rsidRPr="00EE708F">
        <w:rPr>
          <w:lang w:val="fr-CA"/>
        </w:rPr>
        <w:t>des oscillations (en</w:t>
      </w:r>
      <w:r w:rsidRPr="00EE708F">
        <w:rPr>
          <w:lang w:val="fr-CA"/>
        </w:rPr>
        <w:t xml:space="preserve"> m);</w:t>
      </w:r>
    </w:p>
    <w:p w14:paraId="16D01987"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B</w:t>
      </w:r>
      <w:r w:rsidRPr="00EE708F">
        <w:rPr>
          <w:lang w:val="fr-CA"/>
        </w:rPr>
        <w:t xml:space="preserve">: </w:t>
      </w:r>
      <w:r w:rsidRPr="00EE708F">
        <w:rPr>
          <w:lang w:val="fr-CA"/>
        </w:rPr>
        <w:tab/>
      </w:r>
      <w:r w:rsidR="00E634B1" w:rsidRPr="00EE708F">
        <w:rPr>
          <w:lang w:val="fr-CA"/>
        </w:rPr>
        <w:t>la fréquence angulaire</w:t>
      </w:r>
      <w:r w:rsidRPr="00EE708F">
        <w:rPr>
          <w:lang w:val="fr-CA"/>
        </w:rPr>
        <w:t xml:space="preserve">, </w:t>
      </w:r>
      <m:oMath>
        <m:r>
          <w:rPr>
            <w:rFonts w:ascii="Cambria Math" w:hAnsi="Cambria Math"/>
            <w:lang w:val="fr-CA"/>
          </w:rPr>
          <m:t>ω</m:t>
        </m:r>
      </m:oMath>
      <w:r w:rsidRPr="00EE708F">
        <w:rPr>
          <w:lang w:val="fr-CA"/>
        </w:rPr>
        <w:t xml:space="preserve">, </w:t>
      </w:r>
      <w:r w:rsidR="00E634B1" w:rsidRPr="00EE708F">
        <w:rPr>
          <w:lang w:val="fr-CA"/>
        </w:rPr>
        <w:t>des</w:t>
      </w:r>
      <w:r w:rsidRPr="00EE708F">
        <w:rPr>
          <w:lang w:val="fr-CA"/>
        </w:rPr>
        <w:t xml:space="preserve"> oscillations (</w:t>
      </w:r>
      <w:r w:rsidR="00E634B1" w:rsidRPr="00EE708F">
        <w:rPr>
          <w:lang w:val="fr-CA"/>
        </w:rPr>
        <w:t>en</w:t>
      </w:r>
      <w:r w:rsidRPr="00EE708F">
        <w:rPr>
          <w:lang w:val="fr-CA"/>
        </w:rPr>
        <w:t xml:space="preserve"> rad/s);</w:t>
      </w:r>
      <w:r w:rsidRPr="00EE708F">
        <w:rPr>
          <w:lang w:val="fr-CA"/>
        </w:rPr>
        <w:tab/>
      </w:r>
    </w:p>
    <w:p w14:paraId="16D01988"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C</w:t>
      </w:r>
      <w:r w:rsidRPr="00EE708F">
        <w:rPr>
          <w:lang w:val="fr-CA"/>
        </w:rPr>
        <w:t>:</w:t>
      </w:r>
      <w:r w:rsidRPr="00EE708F">
        <w:rPr>
          <w:lang w:val="fr-CA"/>
        </w:rPr>
        <w:tab/>
      </w:r>
      <w:r w:rsidR="00E634B1" w:rsidRPr="00EE708F">
        <w:rPr>
          <w:lang w:val="fr-CA"/>
        </w:rPr>
        <w:t xml:space="preserve">la constante de phase </w:t>
      </w:r>
      <w:r w:rsidR="0010026B" w:rsidRPr="00EE708F">
        <w:rPr>
          <w:lang w:val="fr-CA"/>
        </w:rPr>
        <w:t>synchronisant</w:t>
      </w:r>
      <w:r w:rsidR="00E634B1" w:rsidRPr="00EE708F">
        <w:rPr>
          <w:lang w:val="fr-CA"/>
        </w:rPr>
        <w:t xml:space="preserve"> la fonction sinusoïdale avec vos os</w:t>
      </w:r>
      <w:r w:rsidRPr="00EE708F">
        <w:rPr>
          <w:lang w:val="fr-CA"/>
        </w:rPr>
        <w:t xml:space="preserve">cillations; </w:t>
      </w:r>
    </w:p>
    <w:p w14:paraId="16D01989" w14:textId="77777777" w:rsidR="00A74115" w:rsidRPr="00EE708F" w:rsidRDefault="00A74115" w:rsidP="00A74115">
      <w:pPr>
        <w:pStyle w:val="ListParagraph"/>
        <w:tabs>
          <w:tab w:val="left" w:pos="1701"/>
        </w:tabs>
        <w:ind w:left="1701" w:hanging="425"/>
        <w:rPr>
          <w:lang w:val="fr-CA"/>
        </w:rPr>
      </w:pPr>
      <w:r w:rsidRPr="00EE708F">
        <w:rPr>
          <w:lang w:val="fr-CA"/>
        </w:rPr>
        <w:t xml:space="preserve">- </w:t>
      </w:r>
      <w:r w:rsidRPr="00EE708F">
        <w:rPr>
          <w:b/>
          <w:lang w:val="fr-CA"/>
        </w:rPr>
        <w:t>D</w:t>
      </w:r>
      <w:r w:rsidRPr="00EE708F">
        <w:rPr>
          <w:lang w:val="fr-CA"/>
        </w:rPr>
        <w:t>:</w:t>
      </w:r>
      <w:r w:rsidRPr="00EE708F">
        <w:rPr>
          <w:lang w:val="fr-CA"/>
        </w:rPr>
        <w:tab/>
      </w:r>
      <w:r w:rsidR="00524180" w:rsidRPr="00EE708F">
        <w:rPr>
          <w:lang w:val="fr-CA"/>
        </w:rPr>
        <w:t>un paramètre d’ajustement nécessaire lorsque la position d’équilibre du ressort ne correspond pas au zéro du détecteur de mouvement</w:t>
      </w:r>
      <w:r w:rsidRPr="00EE708F">
        <w:rPr>
          <w:lang w:val="fr-CA"/>
        </w:rPr>
        <w:t>.</w:t>
      </w:r>
    </w:p>
    <w:p w14:paraId="16D0198A" w14:textId="77777777" w:rsidR="00A74115" w:rsidRPr="00EE708F" w:rsidRDefault="00A74115" w:rsidP="00A74115">
      <w:pPr>
        <w:rPr>
          <w:lang w:val="fr-CA"/>
        </w:rPr>
      </w:pPr>
    </w:p>
    <w:p w14:paraId="16D0198B" w14:textId="77777777" w:rsidR="00A74115" w:rsidRPr="00EE708F" w:rsidRDefault="00524180" w:rsidP="00A74115">
      <w:pPr>
        <w:pStyle w:val="ListParagraph"/>
        <w:numPr>
          <w:ilvl w:val="0"/>
          <w:numId w:val="13"/>
        </w:numPr>
        <w:ind w:left="851" w:hanging="131"/>
        <w:rPr>
          <w:lang w:val="fr-CA"/>
        </w:rPr>
      </w:pPr>
      <w:r w:rsidRPr="00EE708F">
        <w:rPr>
          <w:lang w:val="fr-CA"/>
        </w:rPr>
        <w:t xml:space="preserve">Effectuez le même type de </w:t>
      </w:r>
      <w:r w:rsidR="00BB0934" w:rsidRPr="00EE708F">
        <w:rPr>
          <w:lang w:val="fr-CA"/>
        </w:rPr>
        <w:t>régression</w:t>
      </w:r>
      <w:r w:rsidRPr="00EE708F">
        <w:rPr>
          <w:lang w:val="fr-CA"/>
        </w:rPr>
        <w:t xml:space="preserve"> pour </w:t>
      </w:r>
      <w:r w:rsidR="00C80DB4" w:rsidRPr="00EE708F">
        <w:rPr>
          <w:lang w:val="fr-CA"/>
        </w:rPr>
        <w:t>la vitesse, l’</w:t>
      </w:r>
      <w:r w:rsidRPr="00EE708F">
        <w:rPr>
          <w:lang w:val="fr-CA"/>
        </w:rPr>
        <w:t>accélé</w:t>
      </w:r>
      <w:r w:rsidR="00A74115" w:rsidRPr="00EE708F">
        <w:rPr>
          <w:lang w:val="fr-CA"/>
        </w:rPr>
        <w:t xml:space="preserve">ration </w:t>
      </w:r>
      <w:r w:rsidR="00C80DB4" w:rsidRPr="00EE708F">
        <w:rPr>
          <w:lang w:val="fr-CA"/>
        </w:rPr>
        <w:t>ainsi que la</w:t>
      </w:r>
      <w:r w:rsidR="00A74115" w:rsidRPr="00EE708F">
        <w:rPr>
          <w:lang w:val="fr-CA"/>
        </w:rPr>
        <w:t xml:space="preserve"> force vs. </w:t>
      </w:r>
      <w:proofErr w:type="gramStart"/>
      <w:r w:rsidR="00A74115" w:rsidRPr="00EE708F">
        <w:rPr>
          <w:lang w:val="fr-CA"/>
        </w:rPr>
        <w:t>t</w:t>
      </w:r>
      <w:r w:rsidRPr="00EE708F">
        <w:rPr>
          <w:lang w:val="fr-CA"/>
        </w:rPr>
        <w:t>emps</w:t>
      </w:r>
      <w:proofErr w:type="gramEnd"/>
      <w:r w:rsidR="00A74115" w:rsidRPr="00EE708F">
        <w:rPr>
          <w:lang w:val="fr-CA"/>
        </w:rPr>
        <w:t>.</w:t>
      </w:r>
      <w:r w:rsidR="00A74115" w:rsidRPr="00EE708F">
        <w:rPr>
          <w:lang w:val="fr-CA"/>
        </w:rPr>
        <w:tab/>
      </w:r>
      <w:r w:rsidR="00A74115" w:rsidRPr="00EE708F">
        <w:rPr>
          <w:lang w:val="fr-CA"/>
        </w:rPr>
        <w:br/>
      </w:r>
    </w:p>
    <w:p w14:paraId="16D0198C" w14:textId="6B552CB2" w:rsidR="00A74115" w:rsidRPr="00EE708F" w:rsidRDefault="00524180" w:rsidP="00A74115">
      <w:pPr>
        <w:pStyle w:val="ListParagraph"/>
        <w:numPr>
          <w:ilvl w:val="0"/>
          <w:numId w:val="13"/>
        </w:numPr>
        <w:ind w:left="851" w:hanging="131"/>
        <w:rPr>
          <w:lang w:val="fr-CA"/>
        </w:rPr>
      </w:pPr>
      <w:r w:rsidRPr="00EE708F">
        <w:rPr>
          <w:lang w:val="fr-CA"/>
        </w:rPr>
        <w:t>Notez l’amplitude, la fréquence et la c</w:t>
      </w:r>
      <w:r w:rsidR="00667BFE" w:rsidRPr="00EE708F">
        <w:rPr>
          <w:lang w:val="fr-CA"/>
        </w:rPr>
        <w:t>onstante de phase de vos quatre</w:t>
      </w:r>
      <w:r w:rsidRPr="00EE708F">
        <w:rPr>
          <w:lang w:val="fr-CA"/>
        </w:rPr>
        <w:t xml:space="preserve"> </w:t>
      </w:r>
      <w:r w:rsidR="00BB0934" w:rsidRPr="00EE708F">
        <w:rPr>
          <w:lang w:val="fr-CA"/>
        </w:rPr>
        <w:t>régressions</w:t>
      </w:r>
      <w:r w:rsidR="009636DC">
        <w:rPr>
          <w:lang w:val="fr-CA"/>
        </w:rPr>
        <w:t xml:space="preserve"> dans le </w:t>
      </w:r>
      <w:r w:rsidR="009636DC" w:rsidRPr="00975E2D">
        <w:rPr>
          <w:rStyle w:val="CrossRefChar"/>
          <w:lang w:val="fr-CA"/>
        </w:rPr>
        <w:t>Tableau 1</w:t>
      </w:r>
      <w:r w:rsidR="009636DC">
        <w:rPr>
          <w:lang w:val="fr-CA"/>
        </w:rPr>
        <w:t xml:space="preserve"> </w:t>
      </w:r>
      <w:r w:rsidRPr="00EE708F">
        <w:rPr>
          <w:lang w:val="fr-CA"/>
        </w:rPr>
        <w:t>et répondez aux questions dans la section rapport de laboratoire</w:t>
      </w:r>
      <w:r w:rsidR="00A74115" w:rsidRPr="00EE708F">
        <w:rPr>
          <w:lang w:val="fr-CA"/>
        </w:rPr>
        <w:t xml:space="preserve">. </w:t>
      </w:r>
    </w:p>
    <w:p w14:paraId="16D0198D" w14:textId="77777777" w:rsidR="00641EA6" w:rsidRPr="00EE708F" w:rsidRDefault="00641EA6" w:rsidP="00641EA6">
      <w:pPr>
        <w:pStyle w:val="ListParagraph"/>
        <w:ind w:left="851"/>
        <w:rPr>
          <w:lang w:val="fr-CA"/>
        </w:rPr>
      </w:pPr>
    </w:p>
    <w:p w14:paraId="16D0198E" w14:textId="77777777" w:rsidR="00A74115" w:rsidRPr="00EE708F" w:rsidRDefault="00A74115" w:rsidP="00A74115">
      <w:pPr>
        <w:keepNext/>
        <w:jc w:val="center"/>
        <w:rPr>
          <w:lang w:val="fr-CA"/>
        </w:rPr>
      </w:pPr>
      <w:r w:rsidRPr="00EE708F">
        <w:rPr>
          <w:noProof/>
          <w:lang w:val="en-US"/>
        </w:rPr>
        <w:drawing>
          <wp:inline distT="0" distB="0" distL="0" distR="0" wp14:anchorId="16D01AC9" wp14:editId="16D01ACA">
            <wp:extent cx="4791600" cy="21492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and motion sensors-fr.png"/>
                    <pic:cNvPicPr/>
                  </pic:nvPicPr>
                  <pic:blipFill>
                    <a:blip r:embed="rId8">
                      <a:extLst>
                        <a:ext uri="{28A0092B-C50C-407E-A947-70E740481C1C}">
                          <a14:useLocalDpi xmlns:a14="http://schemas.microsoft.com/office/drawing/2010/main" val="0"/>
                        </a:ext>
                      </a:extLst>
                    </a:blip>
                    <a:stretch>
                      <a:fillRect/>
                    </a:stretch>
                  </pic:blipFill>
                  <pic:spPr>
                    <a:xfrm>
                      <a:off x="0" y="0"/>
                      <a:ext cx="4791600" cy="2149200"/>
                    </a:xfrm>
                    <a:prstGeom prst="rect">
                      <a:avLst/>
                    </a:prstGeom>
                  </pic:spPr>
                </pic:pic>
              </a:graphicData>
            </a:graphic>
          </wp:inline>
        </w:drawing>
      </w:r>
    </w:p>
    <w:p w14:paraId="16D0198F" w14:textId="77777777" w:rsidR="00A74115" w:rsidRPr="00EE708F" w:rsidRDefault="00A74115" w:rsidP="00A74115">
      <w:pPr>
        <w:keepNext/>
        <w:jc w:val="center"/>
        <w:rPr>
          <w:lang w:val="fr-CA"/>
        </w:rPr>
      </w:pPr>
    </w:p>
    <w:p w14:paraId="16D01990" w14:textId="2F5FBD8C" w:rsidR="005D0C82" w:rsidRPr="00EE708F" w:rsidRDefault="00A74115" w:rsidP="005D0C82">
      <w:pPr>
        <w:pStyle w:val="Caption"/>
        <w:rPr>
          <w:lang w:val="fr-CA"/>
        </w:rPr>
      </w:pPr>
      <w:bookmarkStart w:id="3" w:name="_Ref364847622"/>
      <w:r w:rsidRPr="00EE708F">
        <w:rPr>
          <w:lang w:val="fr-CA"/>
        </w:rPr>
        <w:t xml:space="preserve">Figure </w:t>
      </w:r>
      <w:r w:rsidRPr="00EE708F">
        <w:rPr>
          <w:lang w:val="fr-CA"/>
        </w:rPr>
        <w:fldChar w:fldCharType="begin"/>
      </w:r>
      <w:r w:rsidRPr="00EE708F">
        <w:rPr>
          <w:lang w:val="fr-CA"/>
        </w:rPr>
        <w:instrText xml:space="preserve"> SEQ Figure \* ARABIC </w:instrText>
      </w:r>
      <w:r w:rsidRPr="00EE708F">
        <w:rPr>
          <w:lang w:val="fr-CA"/>
        </w:rPr>
        <w:fldChar w:fldCharType="separate"/>
      </w:r>
      <w:r w:rsidR="001E61D6">
        <w:rPr>
          <w:noProof/>
          <w:lang w:val="fr-CA"/>
        </w:rPr>
        <w:t>1</w:t>
      </w:r>
      <w:r w:rsidRPr="00EE708F">
        <w:rPr>
          <w:noProof/>
          <w:lang w:val="fr-CA"/>
        </w:rPr>
        <w:fldChar w:fldCharType="end"/>
      </w:r>
      <w:bookmarkEnd w:id="3"/>
      <w:r w:rsidRPr="00EE708F">
        <w:rPr>
          <w:lang w:val="fr-CA"/>
        </w:rPr>
        <w:t xml:space="preserve"> – Montage pour l’étude du mo</w:t>
      </w:r>
      <w:r w:rsidR="00557F99" w:rsidRPr="00EE708F">
        <w:rPr>
          <w:lang w:val="fr-CA"/>
        </w:rPr>
        <w:t>u</w:t>
      </w:r>
      <w:r w:rsidRPr="00EE708F">
        <w:rPr>
          <w:lang w:val="fr-CA"/>
        </w:rPr>
        <w:t>vement harmonique simple</w:t>
      </w:r>
      <w:bookmarkStart w:id="4" w:name="_Ref364776264"/>
      <w:r w:rsidR="005D0C82" w:rsidRPr="00EE708F">
        <w:rPr>
          <w:lang w:val="fr-CA"/>
        </w:rPr>
        <w:br w:type="page"/>
      </w:r>
    </w:p>
    <w:p w14:paraId="16D01991" w14:textId="636F288B" w:rsidR="00A74115" w:rsidRPr="00EE708F" w:rsidRDefault="00C135FD" w:rsidP="00A74115">
      <w:pPr>
        <w:pStyle w:val="Heading3"/>
        <w:rPr>
          <w:lang w:val="fr-CA"/>
        </w:rPr>
      </w:pPr>
      <w:r>
        <w:rPr>
          <w:lang w:val="fr-CA"/>
        </w:rPr>
        <w:lastRenderedPageBreak/>
        <w:t xml:space="preserve">Partie 1 - </w:t>
      </w:r>
      <w:r w:rsidR="00A74115" w:rsidRPr="00EE708F">
        <w:rPr>
          <w:lang w:val="fr-CA"/>
        </w:rPr>
        <w:t>Constante de rappel à partir de mesures statiques</w:t>
      </w:r>
      <w:bookmarkEnd w:id="4"/>
    </w:p>
    <w:p w14:paraId="16D01992" w14:textId="05E2EEB7" w:rsidR="00A74115" w:rsidRPr="00EE708F" w:rsidRDefault="008F2322" w:rsidP="00DD62EE">
      <w:pPr>
        <w:pStyle w:val="ListParagraph"/>
        <w:numPr>
          <w:ilvl w:val="0"/>
          <w:numId w:val="22"/>
        </w:numPr>
        <w:ind w:left="851" w:hanging="142"/>
        <w:rPr>
          <w:lang w:val="fr-CA"/>
        </w:rPr>
      </w:pPr>
      <w:r w:rsidRPr="00EE708F">
        <w:rPr>
          <w:lang w:val="fr-CA"/>
        </w:rPr>
        <w:t xml:space="preserve">Enlevez les 300 g du support afin d’obtenir un montage tel qu’illustré à la </w:t>
      </w:r>
      <w:r w:rsidRPr="00EE708F">
        <w:rPr>
          <w:rStyle w:val="CrossRefChar"/>
          <w:lang w:val="fr-CA"/>
        </w:rPr>
        <w:fldChar w:fldCharType="begin"/>
      </w:r>
      <w:r w:rsidRPr="00EE708F">
        <w:rPr>
          <w:rStyle w:val="CrossRefChar"/>
          <w:lang w:val="fr-CA"/>
        </w:rPr>
        <w:instrText xml:space="preserve"> REF _Ref364847622 \h </w:instrText>
      </w:r>
      <w:r w:rsidR="00DD62EE" w:rsidRPr="00EE708F">
        <w:rPr>
          <w:rStyle w:val="CrossRefChar"/>
          <w:lang w:val="fr-CA"/>
        </w:rPr>
        <w:instrText xml:space="preserve"> \* MERGEFORMAT </w:instrText>
      </w:r>
      <w:r w:rsidRPr="00EE708F">
        <w:rPr>
          <w:rStyle w:val="CrossRefChar"/>
          <w:lang w:val="fr-CA"/>
        </w:rPr>
      </w:r>
      <w:r w:rsidRPr="00EE708F">
        <w:rPr>
          <w:rStyle w:val="CrossRefChar"/>
          <w:lang w:val="fr-CA"/>
        </w:rPr>
        <w:fldChar w:fldCharType="separate"/>
      </w:r>
      <w:r w:rsidR="001E61D6" w:rsidRPr="001E61D6">
        <w:rPr>
          <w:rStyle w:val="CrossRefChar"/>
          <w:lang w:val="fr-CA"/>
        </w:rPr>
        <w:t>Figure 1</w:t>
      </w:r>
      <w:r w:rsidRPr="00EE708F">
        <w:rPr>
          <w:rStyle w:val="CrossRefChar"/>
          <w:lang w:val="fr-CA"/>
        </w:rPr>
        <w:fldChar w:fldCharType="end"/>
      </w:r>
      <w:r w:rsidRPr="00EE708F">
        <w:rPr>
          <w:rStyle w:val="CrossRefChar"/>
          <w:lang w:val="fr-CA"/>
        </w:rPr>
        <w:t>a</w:t>
      </w:r>
      <w:r w:rsidRPr="00EE708F">
        <w:rPr>
          <w:lang w:val="fr-CA"/>
        </w:rPr>
        <w:t xml:space="preserve"> (support vide).</w:t>
      </w:r>
      <w:r w:rsidR="00A74115" w:rsidRPr="00EE708F">
        <w:rPr>
          <w:lang w:val="fr-CA"/>
        </w:rPr>
        <w:tab/>
      </w:r>
      <w:r w:rsidR="00A74115" w:rsidRPr="00EE708F">
        <w:rPr>
          <w:lang w:val="fr-CA"/>
        </w:rPr>
        <w:br/>
        <w:t xml:space="preserve"> </w:t>
      </w:r>
    </w:p>
    <w:p w14:paraId="16D01993" w14:textId="7C04F115" w:rsidR="00A74115" w:rsidRPr="00EE708F" w:rsidRDefault="00DD62EE" w:rsidP="00A74115">
      <w:pPr>
        <w:pStyle w:val="ListParagraph"/>
        <w:numPr>
          <w:ilvl w:val="0"/>
          <w:numId w:val="22"/>
        </w:numPr>
        <w:ind w:left="851" w:hanging="131"/>
        <w:rPr>
          <w:lang w:val="fr-CA"/>
        </w:rPr>
      </w:pPr>
      <w:r w:rsidRPr="00EE708F">
        <w:rPr>
          <w:lang w:val="fr-CA"/>
        </w:rPr>
        <w:t>Cliquez</w:t>
      </w:r>
      <w:r w:rsidR="00A74115" w:rsidRPr="00EE708F">
        <w:rPr>
          <w:lang w:val="fr-CA"/>
        </w:rPr>
        <w:t xml:space="preserve"> </w:t>
      </w:r>
      <w:proofErr w:type="spellStart"/>
      <w:r w:rsidR="00261E9D">
        <w:rPr>
          <w:rStyle w:val="LoggerProinstructionsChar"/>
          <w:lang w:val="fr-CA"/>
        </w:rPr>
        <w:t>Experiment</w:t>
      </w:r>
      <w:proofErr w:type="spellEnd"/>
      <w:r w:rsidR="00261E9D">
        <w:rPr>
          <w:rStyle w:val="LoggerProinstructionsChar"/>
          <w:lang w:val="fr-CA"/>
        </w:rPr>
        <w:t xml:space="preserve"> </w:t>
      </w:r>
      <w:r w:rsidR="00261E9D" w:rsidRPr="00053C57">
        <w:rPr>
          <w:rStyle w:val="LoggerProinstructionsChar"/>
          <w:lang w:val="fr-CA"/>
        </w:rPr>
        <w:sym w:font="Wingdings" w:char="F0E0"/>
      </w:r>
      <w:r w:rsidR="00261E9D">
        <w:rPr>
          <w:rStyle w:val="LoggerProinstructionsChar"/>
          <w:lang w:val="fr-CA"/>
        </w:rPr>
        <w:t xml:space="preserve"> </w:t>
      </w:r>
      <w:proofErr w:type="spellStart"/>
      <w:r w:rsidR="00A74115" w:rsidRPr="00EE708F">
        <w:rPr>
          <w:rStyle w:val="LoggerProinstructionsChar"/>
          <w:lang w:val="fr-CA"/>
        </w:rPr>
        <w:t>Zero</w:t>
      </w:r>
      <w:proofErr w:type="spellEnd"/>
      <w:r w:rsidR="00A74115" w:rsidRPr="00EE708F">
        <w:rPr>
          <w:rStyle w:val="LoggerProinstructionsChar"/>
          <w:lang w:val="fr-CA"/>
        </w:rPr>
        <w:t>…</w:t>
      </w:r>
      <w:r w:rsidR="00A74115" w:rsidRPr="00EE708F">
        <w:rPr>
          <w:lang w:val="fr-CA"/>
        </w:rPr>
        <w:t xml:space="preserve"> </w:t>
      </w:r>
      <w:r w:rsidRPr="00EE708F">
        <w:rPr>
          <w:lang w:val="fr-CA"/>
        </w:rPr>
        <w:t>pour remettre les deux capteurs à zéro</w:t>
      </w:r>
      <w:r w:rsidR="00A74115" w:rsidRPr="00EE708F">
        <w:rPr>
          <w:lang w:val="fr-CA"/>
        </w:rPr>
        <w:t xml:space="preserve">. </w:t>
      </w:r>
      <w:r w:rsidRPr="00EE708F">
        <w:rPr>
          <w:lang w:val="fr-CA"/>
        </w:rPr>
        <w:t>À partir de maintenant, la position du détecteur de mo</w:t>
      </w:r>
      <w:r w:rsidR="00591C22" w:rsidRPr="00EE708F">
        <w:rPr>
          <w:lang w:val="fr-CA"/>
        </w:rPr>
        <w:t>u</w:t>
      </w:r>
      <w:r w:rsidRPr="00EE708F">
        <w:rPr>
          <w:lang w:val="fr-CA"/>
        </w:rPr>
        <w:t xml:space="preserve">vement correspondra au déplacement, </w:t>
      </w:r>
      <m:oMath>
        <m:r>
          <w:rPr>
            <w:rFonts w:ascii="Cambria Math" w:hAnsi="Cambria Math"/>
            <w:lang w:val="fr-CA"/>
          </w:rPr>
          <m:t>∆y</m:t>
        </m:r>
      </m:oMath>
      <w:r w:rsidRPr="00EE708F">
        <w:rPr>
          <w:rFonts w:eastAsiaTheme="minorEastAsia"/>
          <w:lang w:val="fr-CA"/>
        </w:rPr>
        <w:t xml:space="preserve">, comme dans la </w:t>
      </w:r>
      <w:r w:rsidRPr="00EE708F">
        <w:rPr>
          <w:rStyle w:val="CrossRefChar"/>
          <w:lang w:val="fr-CA"/>
        </w:rPr>
        <w:fldChar w:fldCharType="begin"/>
      </w:r>
      <w:r w:rsidRPr="00EE708F">
        <w:rPr>
          <w:rStyle w:val="CrossRefChar"/>
          <w:lang w:val="fr-CA"/>
        </w:rPr>
        <w:instrText xml:space="preserve"> REF _Ref364847622 \h  \* MERGEFORMAT </w:instrText>
      </w:r>
      <w:r w:rsidRPr="00EE708F">
        <w:rPr>
          <w:rStyle w:val="CrossRefChar"/>
          <w:lang w:val="fr-CA"/>
        </w:rPr>
      </w:r>
      <w:r w:rsidRPr="00EE708F">
        <w:rPr>
          <w:rStyle w:val="CrossRefChar"/>
          <w:lang w:val="fr-CA"/>
        </w:rPr>
        <w:fldChar w:fldCharType="separate"/>
      </w:r>
      <w:r w:rsidR="001E61D6" w:rsidRPr="001E61D6">
        <w:rPr>
          <w:rStyle w:val="CrossRefChar"/>
          <w:lang w:val="fr-CA"/>
        </w:rPr>
        <w:t>Figure 1</w:t>
      </w:r>
      <w:r w:rsidRPr="00EE708F">
        <w:rPr>
          <w:rStyle w:val="CrossRefChar"/>
          <w:lang w:val="fr-CA"/>
        </w:rPr>
        <w:fldChar w:fldCharType="end"/>
      </w:r>
      <w:r w:rsidRPr="00EE708F">
        <w:rPr>
          <w:lang w:val="fr-CA"/>
        </w:rPr>
        <w:t xml:space="preserve"> et la for</w:t>
      </w:r>
      <w:r w:rsidR="00A80B8D">
        <w:rPr>
          <w:lang w:val="fr-CA"/>
        </w:rPr>
        <w:t>ce mesurée correspondra au poids ajouté</w:t>
      </w:r>
      <w:r w:rsidRPr="00EE708F">
        <w:rPr>
          <w:lang w:val="fr-CA"/>
        </w:rPr>
        <w:t xml:space="preserve"> au crochet. </w:t>
      </w:r>
      <w:r w:rsidRPr="00EE708F">
        <w:rPr>
          <w:lang w:val="fr-CA"/>
        </w:rPr>
        <w:tab/>
      </w:r>
      <w:r w:rsidRPr="00EE708F">
        <w:rPr>
          <w:lang w:val="fr-CA"/>
        </w:rPr>
        <w:br/>
      </w:r>
    </w:p>
    <w:p w14:paraId="16D01994" w14:textId="61FB9791" w:rsidR="00A74115" w:rsidRPr="00EE708F" w:rsidRDefault="00591C22" w:rsidP="00A74115">
      <w:pPr>
        <w:pStyle w:val="ListParagraph"/>
        <w:numPr>
          <w:ilvl w:val="0"/>
          <w:numId w:val="22"/>
        </w:numPr>
        <w:ind w:left="851" w:hanging="131"/>
        <w:rPr>
          <w:lang w:val="fr-CA"/>
        </w:rPr>
      </w:pPr>
      <w:r w:rsidRPr="00EE708F">
        <w:rPr>
          <w:lang w:val="fr-CA"/>
        </w:rPr>
        <w:t>Ajoutez 100 g sur le support et laissez-le équilibrer. Cliquez</w:t>
      </w:r>
      <w:r w:rsidR="00A74115" w:rsidRPr="00EE708F">
        <w:rPr>
          <w:lang w:val="fr-CA"/>
        </w:rPr>
        <w:t xml:space="preserve"> </w:t>
      </w:r>
      <w:proofErr w:type="spellStart"/>
      <w:r w:rsidR="00A74115" w:rsidRPr="00EE708F">
        <w:rPr>
          <w:rStyle w:val="LoggerProinstructionsChar"/>
          <w:lang w:val="fr-CA"/>
        </w:rPr>
        <w:t>Collect</w:t>
      </w:r>
      <w:proofErr w:type="spellEnd"/>
      <w:r w:rsidR="00A74115" w:rsidRPr="00EE708F">
        <w:rPr>
          <w:lang w:val="fr-CA"/>
        </w:rPr>
        <w:t xml:space="preserve"> </w:t>
      </w:r>
      <w:r w:rsidRPr="00EE708F">
        <w:rPr>
          <w:lang w:val="fr-CA"/>
        </w:rPr>
        <w:t>pour enregistrer des données pendant</w:t>
      </w:r>
      <w:r w:rsidR="00A74115" w:rsidRPr="00EE708F">
        <w:rPr>
          <w:lang w:val="fr-CA"/>
        </w:rPr>
        <w:t xml:space="preserve"> 10 s. </w:t>
      </w:r>
      <w:r w:rsidRPr="00EE708F">
        <w:rPr>
          <w:lang w:val="fr-CA"/>
        </w:rPr>
        <w:t>Sélectionnez le graphique de la p</w:t>
      </w:r>
      <w:r w:rsidR="00A74115" w:rsidRPr="00EE708F">
        <w:rPr>
          <w:lang w:val="fr-CA"/>
        </w:rPr>
        <w:t xml:space="preserve">osition vs. </w:t>
      </w:r>
      <w:proofErr w:type="gramStart"/>
      <w:r w:rsidRPr="00EE708F">
        <w:rPr>
          <w:lang w:val="fr-CA"/>
        </w:rPr>
        <w:t>temps</w:t>
      </w:r>
      <w:proofErr w:type="gramEnd"/>
      <w:r w:rsidR="00A74115" w:rsidRPr="00EE708F">
        <w:rPr>
          <w:lang w:val="fr-CA"/>
        </w:rPr>
        <w:t xml:space="preserve"> </w:t>
      </w:r>
      <w:r w:rsidRPr="00EE708F">
        <w:rPr>
          <w:lang w:val="fr-CA"/>
        </w:rPr>
        <w:t>et cliquez</w:t>
      </w:r>
      <w:r w:rsidR="00A74115" w:rsidRPr="00EE708F">
        <w:rPr>
          <w:lang w:val="fr-CA"/>
        </w:rPr>
        <w:t xml:space="preserve"> </w:t>
      </w:r>
      <w:proofErr w:type="spellStart"/>
      <w:r w:rsidR="00261E9D">
        <w:rPr>
          <w:rStyle w:val="LoggerProinstructionsChar"/>
          <w:lang w:val="fr-CA"/>
        </w:rPr>
        <w:t>Analyze</w:t>
      </w:r>
      <w:proofErr w:type="spellEnd"/>
      <w:r w:rsidR="00261E9D">
        <w:rPr>
          <w:rStyle w:val="LoggerProinstructionsChar"/>
          <w:lang w:val="fr-CA"/>
        </w:rPr>
        <w:t xml:space="preserve"> </w:t>
      </w:r>
      <w:r w:rsidR="00261E9D" w:rsidRPr="00053C57">
        <w:rPr>
          <w:rStyle w:val="LoggerProinstructionsChar"/>
          <w:lang w:val="fr-CA"/>
        </w:rPr>
        <w:sym w:font="Wingdings" w:char="F0E0"/>
      </w:r>
      <w:r w:rsidR="00261E9D">
        <w:rPr>
          <w:rStyle w:val="LoggerProinstructionsChar"/>
          <w:lang w:val="fr-CA"/>
        </w:rPr>
        <w:t xml:space="preserve"> </w:t>
      </w:r>
      <w:proofErr w:type="spellStart"/>
      <w:r w:rsidR="00A74115" w:rsidRPr="00EE708F">
        <w:rPr>
          <w:rStyle w:val="LoggerProinstructionsChar"/>
          <w:lang w:val="fr-CA"/>
        </w:rPr>
        <w:t>Statistics</w:t>
      </w:r>
      <w:proofErr w:type="spellEnd"/>
      <w:r w:rsidR="00A74115" w:rsidRPr="00EE708F">
        <w:rPr>
          <w:lang w:val="fr-CA"/>
        </w:rPr>
        <w:t xml:space="preserve">. </w:t>
      </w:r>
      <w:r w:rsidRPr="00EE708F">
        <w:rPr>
          <w:lang w:val="fr-CA"/>
        </w:rPr>
        <w:t>Notez la valeur moyenne indiquée dans la fenêtre d’information, celle-ci correspond au déplacement moyen</w:t>
      </w:r>
      <w:r w:rsidR="00A74115" w:rsidRPr="00EE708F">
        <w:rPr>
          <w:lang w:val="fr-CA"/>
        </w:rPr>
        <w:t xml:space="preserve">, </w:t>
      </w:r>
      <m:oMath>
        <m:r>
          <w:rPr>
            <w:rFonts w:ascii="Cambria Math" w:hAnsi="Cambria Math"/>
            <w:lang w:val="fr-CA"/>
          </w:rPr>
          <m:t>∆y</m:t>
        </m:r>
      </m:oMath>
      <w:r w:rsidR="00A74115" w:rsidRPr="00EE708F">
        <w:rPr>
          <w:rFonts w:eastAsiaTheme="minorEastAsia"/>
          <w:lang w:val="fr-CA"/>
        </w:rPr>
        <w:t xml:space="preserve">, </w:t>
      </w:r>
      <w:r w:rsidRPr="00EE708F">
        <w:rPr>
          <w:lang w:val="fr-CA"/>
        </w:rPr>
        <w:t xml:space="preserve">observé durant les </w:t>
      </w:r>
      <w:r w:rsidR="00A74115" w:rsidRPr="00EE708F">
        <w:rPr>
          <w:lang w:val="fr-CA"/>
        </w:rPr>
        <w:t xml:space="preserve">10 s </w:t>
      </w:r>
      <w:r w:rsidRPr="00EE708F">
        <w:rPr>
          <w:lang w:val="fr-CA"/>
        </w:rPr>
        <w:t>de l’acquisition de données</w:t>
      </w:r>
      <w:r w:rsidR="00A74115" w:rsidRPr="00EE708F">
        <w:rPr>
          <w:lang w:val="fr-CA"/>
        </w:rPr>
        <w:t xml:space="preserve">. </w:t>
      </w:r>
      <w:r w:rsidR="00A80B8D">
        <w:rPr>
          <w:lang w:val="fr-CA"/>
        </w:rPr>
        <w:t>À l’aide de la balance électronique, m</w:t>
      </w:r>
      <w:r w:rsidR="00E9159C" w:rsidRPr="00EE708F">
        <w:rPr>
          <w:lang w:val="fr-CA"/>
        </w:rPr>
        <w:t>esurez précisément la masse</w:t>
      </w:r>
      <w:r w:rsidRPr="00EE708F">
        <w:rPr>
          <w:lang w:val="fr-CA"/>
        </w:rPr>
        <w:t xml:space="preserve"> sur le c</w:t>
      </w:r>
      <w:r w:rsidR="009636DC">
        <w:rPr>
          <w:lang w:val="fr-CA"/>
        </w:rPr>
        <w:t xml:space="preserve">rochet et commencez à remplir le </w:t>
      </w:r>
      <w:r w:rsidR="009636DC">
        <w:rPr>
          <w:rStyle w:val="CrossRefChar"/>
          <w:lang w:val="fr-CA"/>
        </w:rPr>
        <w:t>Tableau 2</w:t>
      </w:r>
      <w:r w:rsidR="00A74115" w:rsidRPr="00EE708F">
        <w:rPr>
          <w:lang w:val="fr-CA"/>
        </w:rPr>
        <w:t>.</w:t>
      </w:r>
      <w:r w:rsidR="00A74115" w:rsidRPr="00EE708F">
        <w:rPr>
          <w:lang w:val="fr-CA"/>
        </w:rPr>
        <w:tab/>
      </w:r>
      <w:r w:rsidR="00A74115" w:rsidRPr="00EE708F">
        <w:rPr>
          <w:lang w:val="fr-CA"/>
        </w:rPr>
        <w:br/>
      </w:r>
    </w:p>
    <w:p w14:paraId="16D01995" w14:textId="4D846A56" w:rsidR="00A74115" w:rsidRPr="00EE708F" w:rsidRDefault="00C335BC" w:rsidP="00A74115">
      <w:pPr>
        <w:pStyle w:val="ListParagraph"/>
        <w:numPr>
          <w:ilvl w:val="0"/>
          <w:numId w:val="22"/>
        </w:numPr>
        <w:ind w:left="851" w:hanging="131"/>
        <w:rPr>
          <w:lang w:val="fr-CA"/>
        </w:rPr>
      </w:pPr>
      <w:r w:rsidRPr="00EE708F">
        <w:rPr>
          <w:lang w:val="fr-CA"/>
        </w:rPr>
        <w:t xml:space="preserve">Répétez la dernière étape en augmentant </w:t>
      </w:r>
      <w:proofErr w:type="gramStart"/>
      <w:r w:rsidRPr="00EE708F">
        <w:rPr>
          <w:lang w:val="fr-CA"/>
        </w:rPr>
        <w:t xml:space="preserve">la masses </w:t>
      </w:r>
      <w:r w:rsidR="009636DC">
        <w:rPr>
          <w:lang w:val="fr-CA"/>
        </w:rPr>
        <w:t>ajoutée</w:t>
      </w:r>
      <w:proofErr w:type="gramEnd"/>
      <w:r w:rsidR="009636DC">
        <w:rPr>
          <w:lang w:val="fr-CA"/>
        </w:rPr>
        <w:t xml:space="preserve"> de 100 g et complétez le </w:t>
      </w:r>
      <w:r w:rsidR="009636DC">
        <w:rPr>
          <w:rStyle w:val="CrossRefChar"/>
          <w:lang w:val="fr-CA"/>
        </w:rPr>
        <w:t>Tableau 2</w:t>
      </w:r>
      <w:r w:rsidRPr="00EE708F">
        <w:rPr>
          <w:lang w:val="fr-CA"/>
        </w:rPr>
        <w:t>.</w:t>
      </w:r>
      <w:r w:rsidR="00A74115" w:rsidRPr="00EE708F">
        <w:rPr>
          <w:lang w:val="fr-CA"/>
        </w:rPr>
        <w:tab/>
      </w:r>
      <w:r w:rsidR="00A74115" w:rsidRPr="00EE708F">
        <w:rPr>
          <w:lang w:val="fr-CA"/>
        </w:rPr>
        <w:br/>
      </w:r>
    </w:p>
    <w:p w14:paraId="16D01996" w14:textId="77777777" w:rsidR="00A74115" w:rsidRPr="00EE708F" w:rsidRDefault="00C335BC" w:rsidP="00A74115">
      <w:pPr>
        <w:pStyle w:val="ListParagraph"/>
        <w:numPr>
          <w:ilvl w:val="0"/>
          <w:numId w:val="22"/>
        </w:numPr>
        <w:ind w:left="851" w:hanging="131"/>
        <w:rPr>
          <w:lang w:val="fr-CA"/>
        </w:rPr>
      </w:pPr>
      <w:r w:rsidRPr="00EE708F">
        <w:rPr>
          <w:lang w:val="fr-CA"/>
        </w:rPr>
        <w:t xml:space="preserve">Utilisez Logger Pro pour préparer votre </w:t>
      </w:r>
      <w:r w:rsidR="00A74115" w:rsidRPr="00EE708F">
        <w:rPr>
          <w:lang w:val="fr-CA"/>
        </w:rPr>
        <w:t>Graph</w:t>
      </w:r>
      <w:r w:rsidRPr="00EE708F">
        <w:rPr>
          <w:lang w:val="fr-CA"/>
        </w:rPr>
        <w:t>ique 1</w:t>
      </w:r>
      <w:r w:rsidR="00A74115" w:rsidRPr="00EE708F">
        <w:rPr>
          <w:lang w:val="fr-CA"/>
        </w:rPr>
        <w:t xml:space="preserve"> </w:t>
      </w:r>
      <w:r w:rsidRPr="00EE708F">
        <w:rPr>
          <w:lang w:val="fr-CA"/>
        </w:rPr>
        <w:t>de la force d’extension</w:t>
      </w:r>
      <w:r w:rsidR="00A74115" w:rsidRPr="00EE708F">
        <w:rPr>
          <w:lang w:val="fr-CA"/>
        </w:rPr>
        <w:t xml:space="preserve"> (</w:t>
      </w:r>
      <m:oMath>
        <m:r>
          <w:rPr>
            <w:rFonts w:ascii="Cambria Math" w:hAnsi="Cambria Math"/>
            <w:lang w:val="fr-CA"/>
          </w:rPr>
          <m:t>mg</m:t>
        </m:r>
      </m:oMath>
      <w:r w:rsidR="00A74115" w:rsidRPr="00EE708F">
        <w:rPr>
          <w:rFonts w:eastAsiaTheme="minorEastAsia"/>
          <w:lang w:val="fr-CA"/>
        </w:rPr>
        <w:t xml:space="preserve">, </w:t>
      </w:r>
      <w:r w:rsidRPr="00EE708F">
        <w:rPr>
          <w:rFonts w:eastAsiaTheme="minorEastAsia"/>
          <w:lang w:val="fr-CA"/>
        </w:rPr>
        <w:t>avec</w:t>
      </w:r>
      <w:r w:rsidR="00A74115" w:rsidRPr="00EE708F">
        <w:rPr>
          <w:rFonts w:eastAsiaTheme="minorEastAsia"/>
          <w:lang w:val="fr-CA"/>
        </w:rPr>
        <w:t xml:space="preserve"> </w:t>
      </w:r>
      <m:oMath>
        <m:r>
          <w:rPr>
            <w:rFonts w:ascii="Cambria Math" w:eastAsiaTheme="minorEastAsia" w:hAnsi="Cambria Math"/>
            <w:lang w:val="fr-CA"/>
          </w:rPr>
          <m:t>g=</m:t>
        </m:r>
      </m:oMath>
      <w:r w:rsidR="00A74115" w:rsidRPr="00EE708F">
        <w:rPr>
          <w:rFonts w:eastAsiaTheme="minorEastAsia"/>
          <w:lang w:val="fr-CA"/>
        </w:rPr>
        <w:t xml:space="preserve"> 9.81m/s</w:t>
      </w:r>
      <w:r w:rsidR="00A74115" w:rsidRPr="00EE708F">
        <w:rPr>
          <w:rFonts w:eastAsiaTheme="minorEastAsia"/>
          <w:vertAlign w:val="superscript"/>
          <w:lang w:val="fr-CA"/>
        </w:rPr>
        <w:t>2</w:t>
      </w:r>
      <w:r w:rsidR="00A74115" w:rsidRPr="00EE708F">
        <w:rPr>
          <w:lang w:val="fr-CA"/>
        </w:rPr>
        <w:t xml:space="preserve">) </w:t>
      </w:r>
      <w:r w:rsidRPr="00EE708F">
        <w:rPr>
          <w:lang w:val="fr-CA"/>
        </w:rPr>
        <w:t>en fonction de l’</w:t>
      </w:r>
      <w:r w:rsidR="00A74115" w:rsidRPr="00EE708F">
        <w:rPr>
          <w:lang w:val="fr-CA"/>
        </w:rPr>
        <w:t>extension (</w:t>
      </w:r>
      <m:oMath>
        <m:r>
          <w:rPr>
            <w:rFonts w:ascii="Cambria Math" w:hAnsi="Cambria Math"/>
            <w:lang w:val="fr-CA"/>
          </w:rPr>
          <m:t>∆y</m:t>
        </m:r>
      </m:oMath>
      <w:r w:rsidR="00A74115" w:rsidRPr="00EE708F">
        <w:rPr>
          <w:lang w:val="fr-CA"/>
        </w:rPr>
        <w:t xml:space="preserve">). </w:t>
      </w:r>
      <w:r w:rsidR="00A74115" w:rsidRPr="00EE708F">
        <w:rPr>
          <w:lang w:val="fr-CA"/>
        </w:rPr>
        <w:tab/>
      </w:r>
      <w:r w:rsidR="00A74115" w:rsidRPr="00EE708F">
        <w:rPr>
          <w:lang w:val="fr-CA"/>
        </w:rPr>
        <w:br/>
      </w:r>
    </w:p>
    <w:p w14:paraId="16D01997" w14:textId="1F4AF71D" w:rsidR="00047141" w:rsidRDefault="00C335BC" w:rsidP="00A74115">
      <w:pPr>
        <w:pStyle w:val="ListParagraph"/>
        <w:numPr>
          <w:ilvl w:val="0"/>
          <w:numId w:val="22"/>
        </w:numPr>
        <w:ind w:left="851" w:hanging="131"/>
        <w:rPr>
          <w:lang w:val="fr-CA"/>
        </w:rPr>
      </w:pPr>
      <w:r w:rsidRPr="00EE708F">
        <w:rPr>
          <w:lang w:val="fr-CA"/>
        </w:rPr>
        <w:t>Effectuez une régression linéaire et trouvez la constante de rappel</w:t>
      </w:r>
      <w:r w:rsidR="00A74115" w:rsidRPr="00EE708F">
        <w:rPr>
          <w:lang w:val="fr-CA"/>
        </w:rPr>
        <w:t xml:space="preserve">, </w:t>
      </w:r>
      <m:oMath>
        <m:r>
          <w:rPr>
            <w:rFonts w:ascii="Cambria Math" w:hAnsi="Cambria Math"/>
            <w:lang w:val="fr-CA"/>
          </w:rPr>
          <m:t>k</m:t>
        </m:r>
      </m:oMath>
      <w:r w:rsidR="00A74115" w:rsidRPr="00EE708F">
        <w:rPr>
          <w:lang w:val="fr-CA"/>
        </w:rPr>
        <w:t xml:space="preserve">, </w:t>
      </w:r>
      <w:r w:rsidRPr="00EE708F">
        <w:rPr>
          <w:lang w:val="fr-CA"/>
        </w:rPr>
        <w:t>du ressort</w:t>
      </w:r>
      <w:r w:rsidR="00047141">
        <w:rPr>
          <w:lang w:val="fr-CA"/>
        </w:rPr>
        <w:t>.</w:t>
      </w:r>
      <w:r w:rsidR="00A74115" w:rsidRPr="00EE708F">
        <w:rPr>
          <w:lang w:val="fr-CA"/>
        </w:rPr>
        <w:t xml:space="preserve"> </w:t>
      </w:r>
      <w:r w:rsidR="005546C1">
        <w:rPr>
          <w:lang w:val="fr-CA"/>
        </w:rPr>
        <w:t>Imprimez</w:t>
      </w:r>
      <w:r w:rsidR="00B007B4">
        <w:rPr>
          <w:lang w:val="fr-CA"/>
        </w:rPr>
        <w:t xml:space="preserve"> votre Graphique 1 en format </w:t>
      </w:r>
      <w:proofErr w:type="spellStart"/>
      <w:r w:rsidR="00B007B4">
        <w:rPr>
          <w:lang w:val="fr-CA"/>
        </w:rPr>
        <w:t>pdf</w:t>
      </w:r>
      <w:proofErr w:type="spellEnd"/>
      <w:r w:rsidR="00B007B4">
        <w:rPr>
          <w:lang w:val="fr-CA"/>
        </w:rPr>
        <w:t>.</w:t>
      </w:r>
      <w:r w:rsidR="00981144">
        <w:rPr>
          <w:lang w:val="fr-CA"/>
        </w:rPr>
        <w:t xml:space="preserve"> Assurez-vous d’utiliser l’imprimante </w:t>
      </w:r>
      <w:proofErr w:type="spellStart"/>
      <w:r w:rsidR="00981144">
        <w:rPr>
          <w:rStyle w:val="LoggerProinstructionsChar"/>
          <w:lang w:val="fr-CA"/>
        </w:rPr>
        <w:t>CutePDF</w:t>
      </w:r>
      <w:proofErr w:type="spellEnd"/>
      <w:r w:rsidR="00981144">
        <w:rPr>
          <w:rStyle w:val="LoggerProinstructionsChar"/>
          <w:lang w:val="fr-CA"/>
        </w:rPr>
        <w:t xml:space="preserve"> </w:t>
      </w:r>
      <w:r w:rsidR="00981144">
        <w:rPr>
          <w:lang w:val="fr-CA"/>
        </w:rPr>
        <w:t>pour imprimer votre graphique.</w:t>
      </w:r>
      <w:r w:rsidR="00B007B4">
        <w:rPr>
          <w:lang w:val="fr-CA"/>
        </w:rPr>
        <w:tab/>
      </w:r>
      <w:r w:rsidR="00047141">
        <w:rPr>
          <w:lang w:val="fr-CA"/>
        </w:rPr>
        <w:br/>
      </w:r>
    </w:p>
    <w:p w14:paraId="16D01998" w14:textId="77777777" w:rsidR="00A74115" w:rsidRPr="00EE708F" w:rsidRDefault="00047141" w:rsidP="00A74115">
      <w:pPr>
        <w:pStyle w:val="ListParagraph"/>
        <w:numPr>
          <w:ilvl w:val="0"/>
          <w:numId w:val="22"/>
        </w:numPr>
        <w:ind w:left="851" w:hanging="131"/>
        <w:rPr>
          <w:lang w:val="fr-CA"/>
        </w:rPr>
      </w:pPr>
      <w:r>
        <w:rPr>
          <w:lang w:val="fr-CA"/>
        </w:rPr>
        <w:t xml:space="preserve">Nous vous recommandons fortement de sauvegarder tous les travaux accomplis en laboratoire, ces fichiers pourraient s’avérer utiles si vous avez à revoir vos résultats </w:t>
      </w:r>
      <w:r w:rsidR="008B77BA">
        <w:rPr>
          <w:lang w:val="fr-CA"/>
        </w:rPr>
        <w:t>d’ici la remise de votre rapport</w:t>
      </w:r>
      <w:r>
        <w:rPr>
          <w:lang w:val="fr-CA"/>
        </w:rPr>
        <w:t xml:space="preserve">. </w:t>
      </w:r>
      <w:r w:rsidRPr="004F4E16">
        <w:rPr>
          <w:lang w:val="fr-CA"/>
        </w:rPr>
        <w:t xml:space="preserve">Cliquez </w:t>
      </w:r>
      <w:r w:rsidRPr="004F4E16">
        <w:rPr>
          <w:rStyle w:val="LoggerProinstructionsChar"/>
          <w:lang w:val="fr-CA"/>
        </w:rPr>
        <w:t>Fi</w:t>
      </w:r>
      <w:r>
        <w:rPr>
          <w:rStyle w:val="LoggerProinstructionsChar"/>
          <w:lang w:val="fr-CA"/>
        </w:rPr>
        <w:t xml:space="preserve">le </w:t>
      </w:r>
      <w:r w:rsidRPr="00053C57">
        <w:rPr>
          <w:rStyle w:val="LoggerProinstructionsChar"/>
          <w:lang w:val="fr-CA"/>
        </w:rPr>
        <w:sym w:font="Wingdings" w:char="F0E0"/>
      </w:r>
      <w:r>
        <w:rPr>
          <w:rStyle w:val="LoggerProinstructionsChar"/>
          <w:lang w:val="fr-CA"/>
        </w:rPr>
        <w:t xml:space="preserve"> </w:t>
      </w:r>
      <w:r w:rsidRPr="004F4E16">
        <w:rPr>
          <w:rStyle w:val="LoggerProinstructionsChar"/>
          <w:lang w:val="fr-CA"/>
        </w:rPr>
        <w:t>Save As…</w:t>
      </w:r>
      <w:r w:rsidRPr="004F4E16">
        <w:rPr>
          <w:lang w:val="fr-CA"/>
        </w:rPr>
        <w:t xml:space="preserve"> pour sauvegarder votre fichier expérience (nom suggéré: </w:t>
      </w:r>
      <w:proofErr w:type="spellStart"/>
      <w:r w:rsidR="00F270BE">
        <w:rPr>
          <w:i/>
          <w:lang w:val="fr-CA"/>
        </w:rPr>
        <w:t>k_statique</w:t>
      </w:r>
      <w:r w:rsidRPr="004F4E16">
        <w:rPr>
          <w:i/>
          <w:lang w:val="fr-CA"/>
        </w:rPr>
        <w:t>_VOS_NOMS.cmbl</w:t>
      </w:r>
      <w:proofErr w:type="spellEnd"/>
      <w:r w:rsidRPr="004F4E16">
        <w:rPr>
          <w:lang w:val="fr-CA"/>
        </w:rPr>
        <w:t>).</w:t>
      </w:r>
      <w:r>
        <w:rPr>
          <w:lang w:val="fr-CA"/>
        </w:rPr>
        <w:t xml:space="preserve"> Vous pouvez vous envoyer votre fichier par courriel ou le sauvegarder sur une clé USB. </w:t>
      </w:r>
      <w:r w:rsidR="00C335BC" w:rsidRPr="00EE708F">
        <w:rPr>
          <w:lang w:val="fr-CA"/>
        </w:rPr>
        <w:tab/>
      </w:r>
      <w:r w:rsidR="00A74115" w:rsidRPr="00EE708F">
        <w:rPr>
          <w:lang w:val="fr-CA"/>
        </w:rPr>
        <w:br/>
      </w:r>
    </w:p>
    <w:p w14:paraId="16D01999" w14:textId="762E16E7" w:rsidR="00A74115" w:rsidRPr="00EE708F" w:rsidRDefault="00C135FD" w:rsidP="00A74115">
      <w:pPr>
        <w:pStyle w:val="Heading3"/>
        <w:rPr>
          <w:lang w:val="fr-CA"/>
        </w:rPr>
      </w:pPr>
      <w:bookmarkStart w:id="5" w:name="_Ref364776425"/>
      <w:r>
        <w:rPr>
          <w:lang w:val="fr-CA"/>
        </w:rPr>
        <w:t xml:space="preserve">Partie 2 - </w:t>
      </w:r>
      <w:r w:rsidR="00A74115" w:rsidRPr="00EE708F">
        <w:rPr>
          <w:lang w:val="fr-CA"/>
        </w:rPr>
        <w:t>Constante de rappel à partir de mesures dynamiques</w:t>
      </w:r>
      <w:bookmarkEnd w:id="5"/>
    </w:p>
    <w:p w14:paraId="16D0199A" w14:textId="4EC01BD9" w:rsidR="00A74115" w:rsidRPr="00EE708F" w:rsidRDefault="001C0EDC" w:rsidP="00A74115">
      <w:pPr>
        <w:rPr>
          <w:rFonts w:eastAsiaTheme="minorEastAsia"/>
          <w:lang w:val="fr-CA"/>
        </w:rPr>
      </w:pPr>
      <w:r w:rsidRPr="00EE708F">
        <w:rPr>
          <w:lang w:val="fr-CA"/>
        </w:rPr>
        <w:t>En</w:t>
      </w:r>
      <w:r w:rsidR="00A74115" w:rsidRPr="00EE708F">
        <w:rPr>
          <w:lang w:val="fr-CA"/>
        </w:rPr>
        <w:t xml:space="preserve"> introduction, </w:t>
      </w:r>
      <w:r w:rsidRPr="00EE708F">
        <w:rPr>
          <w:lang w:val="fr-CA"/>
        </w:rPr>
        <w:t>nous avons appris que la période d’oscillation est donnée par</w:t>
      </w:r>
      <w:r w:rsidR="00A74115" w:rsidRPr="00EE708F">
        <w:rPr>
          <w:lang w:val="fr-CA"/>
        </w:rPr>
        <w:t xml:space="preserve"> </w:t>
      </w:r>
      <m:oMath>
        <m:r>
          <w:rPr>
            <w:rFonts w:ascii="Cambria Math" w:hAnsi="Cambria Math"/>
            <w:lang w:val="fr-CA"/>
          </w:rPr>
          <m:t>T=2π</m:t>
        </m:r>
        <m:rad>
          <m:radPr>
            <m:degHide m:val="1"/>
            <m:ctrlPr>
              <w:rPr>
                <w:rFonts w:ascii="Cambria Math" w:hAnsi="Cambria Math"/>
                <w:i/>
                <w:lang w:val="fr-CA"/>
              </w:rPr>
            </m:ctrlPr>
          </m:radPr>
          <m:deg/>
          <m:e>
            <m:f>
              <m:fPr>
                <m:type m:val="lin"/>
                <m:ctrlPr>
                  <w:rPr>
                    <w:rFonts w:ascii="Cambria Math" w:hAnsi="Cambria Math"/>
                    <w:i/>
                    <w:lang w:val="fr-CA"/>
                  </w:rPr>
                </m:ctrlPr>
              </m:fPr>
              <m:num>
                <m:d>
                  <m:dPr>
                    <m:ctrlPr>
                      <w:rPr>
                        <w:rFonts w:ascii="Cambria Math" w:hAnsi="Cambria Math"/>
                        <w:i/>
                        <w:lang w:val="fr-CA"/>
                      </w:rPr>
                    </m:ctrlPr>
                  </m:dPr>
                  <m:e>
                    <m:r>
                      <w:rPr>
                        <w:rFonts w:ascii="Cambria Math" w:hAnsi="Cambria Math"/>
                        <w:lang w:val="fr-CA"/>
                      </w:rPr>
                      <m:t>m+γ</m:t>
                    </m:r>
                    <m:sSub>
                      <m:sSubPr>
                        <m:ctrlPr>
                          <w:rPr>
                            <w:rFonts w:ascii="Cambria Math" w:hAnsi="Cambria Math"/>
                            <w:i/>
                            <w:lang w:val="fr-CA"/>
                          </w:rPr>
                        </m:ctrlPr>
                      </m:sSubPr>
                      <m:e>
                        <m:r>
                          <w:rPr>
                            <w:rFonts w:ascii="Cambria Math" w:hAnsi="Cambria Math"/>
                            <w:lang w:val="fr-CA"/>
                          </w:rPr>
                          <m:t>m</m:t>
                        </m:r>
                      </m:e>
                      <m:sub>
                        <m:r>
                          <m:rPr>
                            <m:sty m:val="p"/>
                          </m:rPr>
                          <w:rPr>
                            <w:rFonts w:ascii="Cambria Math" w:hAnsi="Cambria Math"/>
                            <w:lang w:val="fr-CA"/>
                          </w:rPr>
                          <m:t>res</m:t>
                        </m:r>
                      </m:sub>
                    </m:sSub>
                  </m:e>
                </m:d>
              </m:num>
              <m:den>
                <m:r>
                  <w:rPr>
                    <w:rFonts w:ascii="Cambria Math" w:hAnsi="Cambria Math"/>
                    <w:lang w:val="fr-CA"/>
                  </w:rPr>
                  <m:t>k</m:t>
                </m:r>
              </m:den>
            </m:f>
          </m:e>
        </m:rad>
      </m:oMath>
      <w:r w:rsidR="00A74115" w:rsidRPr="00EE708F">
        <w:rPr>
          <w:rFonts w:eastAsiaTheme="minorEastAsia"/>
          <w:lang w:val="fr-CA"/>
        </w:rPr>
        <w:t xml:space="preserve">. </w:t>
      </w:r>
      <w:r w:rsidRPr="00EE708F">
        <w:rPr>
          <w:rFonts w:eastAsiaTheme="minorEastAsia"/>
          <w:lang w:val="fr-CA"/>
        </w:rPr>
        <w:t>Si nous portons cette équation au carré, nous obtenons</w:t>
      </w:r>
      <w:r w:rsidR="00A74115" w:rsidRPr="00EE708F">
        <w:rPr>
          <w:rFonts w:eastAsiaTheme="minorEastAsia"/>
          <w:lang w:val="fr-CA"/>
        </w:rPr>
        <w:t>:</w:t>
      </w:r>
    </w:p>
    <w:p w14:paraId="16D0199B" w14:textId="77777777" w:rsidR="00A74115" w:rsidRPr="00EE708F" w:rsidRDefault="00A74115" w:rsidP="00A74115">
      <w:pPr>
        <w:rPr>
          <w:rFonts w:eastAsiaTheme="minorEastAsia"/>
          <w:lang w:val="fr-CA"/>
        </w:rPr>
      </w:pPr>
    </w:p>
    <w:p w14:paraId="16D0199C" w14:textId="3E0FAD24" w:rsidR="00A74115" w:rsidRPr="00EE708F" w:rsidRDefault="00E13331" w:rsidP="00A74115">
      <w:pPr>
        <w:rPr>
          <w:rFonts w:eastAsiaTheme="minorEastAsia"/>
          <w:lang w:val="fr-CA"/>
        </w:rPr>
      </w:pPr>
      <m:oMathPara>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r>
                <w:rPr>
                  <w:rFonts w:ascii="Cambria Math" w:eastAsiaTheme="minorEastAsia" w:hAnsi="Cambria Math"/>
                  <w:lang w:val="fr-CA"/>
                </w:rPr>
                <m:t>m</m:t>
              </m:r>
            </m:num>
            <m:den>
              <m:r>
                <w:rPr>
                  <w:rFonts w:ascii="Cambria Math" w:eastAsiaTheme="minorEastAsia" w:hAnsi="Cambria Math"/>
                  <w:lang w:val="fr-CA"/>
                </w:rPr>
                <m:t>k</m:t>
              </m:r>
            </m:den>
          </m:f>
          <m:r>
            <w:rPr>
              <w:rFonts w:ascii="Cambria Math" w:eastAsiaTheme="minorEastAsia" w:hAnsi="Cambria Math"/>
              <w:lang w:val="fr-CA"/>
            </w:rPr>
            <m:t>+</m:t>
          </m:r>
          <m:f>
            <m:fPr>
              <m:ctrlPr>
                <w:rPr>
                  <w:rFonts w:ascii="Cambria Math" w:eastAsiaTheme="minorEastAsia" w:hAnsi="Cambria Math"/>
                  <w:i/>
                  <w:lang w:val="fr-CA"/>
                </w:rPr>
              </m:ctrlPr>
            </m:fPr>
            <m:num>
              <m:r>
                <w:rPr>
                  <w:rFonts w:ascii="Cambria Math" w:eastAsiaTheme="minorEastAsia" w:hAnsi="Cambria Math"/>
                  <w:lang w:val="fr-CA"/>
                </w:rPr>
                <m:t>4</m:t>
              </m:r>
              <m:sSup>
                <m:sSupPr>
                  <m:ctrlPr>
                    <w:rPr>
                      <w:rFonts w:ascii="Cambria Math" w:eastAsiaTheme="minorEastAsia" w:hAnsi="Cambria Math"/>
                      <w:i/>
                      <w:lang w:val="fr-CA"/>
                    </w:rPr>
                  </m:ctrlPr>
                </m:sSupPr>
                <m:e>
                  <m:r>
                    <w:rPr>
                      <w:rFonts w:ascii="Cambria Math" w:eastAsiaTheme="minorEastAsia" w:hAnsi="Cambria Math"/>
                      <w:lang w:val="fr-CA"/>
                    </w:rPr>
                    <m:t>π</m:t>
                  </m:r>
                </m:e>
                <m:sup>
                  <m:r>
                    <w:rPr>
                      <w:rFonts w:ascii="Cambria Math" w:eastAsiaTheme="minorEastAsia" w:hAnsi="Cambria Math"/>
                      <w:lang w:val="fr-CA"/>
                    </w:rPr>
                    <m:t>2</m:t>
                  </m:r>
                </m:sup>
              </m:sSup>
              <m:r>
                <w:rPr>
                  <w:rFonts w:ascii="Cambria Math" w:eastAsiaTheme="minorEastAsia" w:hAnsi="Cambria Math"/>
                  <w:lang w:val="fr-CA"/>
                </w:rPr>
                <m:t>γ</m:t>
              </m:r>
              <m:sSub>
                <m:sSubPr>
                  <m:ctrlPr>
                    <w:rPr>
                      <w:rFonts w:ascii="Cambria Math" w:eastAsiaTheme="minorEastAsia" w:hAnsi="Cambria Math"/>
                      <w:i/>
                      <w:lang w:val="fr-CA"/>
                    </w:rPr>
                  </m:ctrlPr>
                </m:sSubPr>
                <m:e>
                  <m:r>
                    <w:rPr>
                      <w:rFonts w:ascii="Cambria Math" w:eastAsiaTheme="minorEastAsia" w:hAnsi="Cambria Math"/>
                      <w:lang w:val="fr-CA"/>
                    </w:rPr>
                    <m:t>m</m:t>
                  </m:r>
                </m:e>
                <m:sub>
                  <m:r>
                    <m:rPr>
                      <m:sty m:val="p"/>
                    </m:rPr>
                    <w:rPr>
                      <w:rFonts w:ascii="Cambria Math" w:eastAsiaTheme="minorEastAsia" w:hAnsi="Cambria Math"/>
                      <w:lang w:val="fr-CA"/>
                    </w:rPr>
                    <m:t>res</m:t>
                  </m:r>
                </m:sub>
              </m:sSub>
            </m:num>
            <m:den>
              <m:r>
                <w:rPr>
                  <w:rFonts w:ascii="Cambria Math" w:eastAsiaTheme="minorEastAsia" w:hAnsi="Cambria Math"/>
                  <w:lang w:val="fr-CA"/>
                </w:rPr>
                <m:t>k</m:t>
              </m:r>
            </m:den>
          </m:f>
          <m:r>
            <w:rPr>
              <w:rFonts w:ascii="Cambria Math" w:eastAsiaTheme="minorEastAsia" w:hAnsi="Cambria Math"/>
              <w:lang w:val="fr-CA"/>
            </w:rPr>
            <m:t xml:space="preserve"> .</m:t>
          </m:r>
        </m:oMath>
      </m:oMathPara>
    </w:p>
    <w:p w14:paraId="16D0199D" w14:textId="77777777" w:rsidR="00A74115" w:rsidRPr="00EE708F" w:rsidRDefault="00A74115" w:rsidP="00A74115">
      <w:pPr>
        <w:rPr>
          <w:rFonts w:eastAsiaTheme="minorEastAsia"/>
          <w:lang w:val="fr-CA"/>
        </w:rPr>
      </w:pPr>
    </w:p>
    <w:p w14:paraId="16D0199E" w14:textId="77777777" w:rsidR="00A74115" w:rsidRPr="00EE708F" w:rsidRDefault="00E91CBD" w:rsidP="00A74115">
      <w:pPr>
        <w:rPr>
          <w:lang w:val="fr-CA"/>
        </w:rPr>
      </w:pPr>
      <w:r w:rsidRPr="00EE708F">
        <w:rPr>
          <w:rFonts w:eastAsiaTheme="minorEastAsia"/>
          <w:lang w:val="fr-CA"/>
        </w:rPr>
        <w:t>Dans cette partie de l’expérience</w:t>
      </w:r>
      <w:r w:rsidR="00A74115" w:rsidRPr="00EE708F">
        <w:rPr>
          <w:rFonts w:eastAsiaTheme="minorEastAsia"/>
          <w:lang w:val="fr-CA"/>
        </w:rPr>
        <w:t xml:space="preserve">, </w:t>
      </w:r>
      <w:r w:rsidRPr="00EE708F">
        <w:rPr>
          <w:rFonts w:eastAsiaTheme="minorEastAsia"/>
          <w:lang w:val="fr-CA"/>
        </w:rPr>
        <w:t>nous allons mesurer une série de périodes d’oscillation au carré</w:t>
      </w:r>
      <w:r w:rsidR="00A74115" w:rsidRPr="00EE708F">
        <w:rPr>
          <w:rFonts w:eastAsiaTheme="minorEastAsia"/>
          <w:lang w:val="fr-CA"/>
        </w:rPr>
        <w:t xml:space="preserve">, </w:t>
      </w:r>
      <m:oMath>
        <m:sSup>
          <m:sSupPr>
            <m:ctrlPr>
              <w:rPr>
                <w:rFonts w:ascii="Cambria Math" w:eastAsiaTheme="minorEastAsia" w:hAnsi="Cambria Math"/>
                <w:i/>
                <w:lang w:val="fr-CA"/>
              </w:rPr>
            </m:ctrlPr>
          </m:sSupPr>
          <m:e>
            <m:r>
              <w:rPr>
                <w:rFonts w:ascii="Cambria Math" w:eastAsiaTheme="minorEastAsia" w:hAnsi="Cambria Math"/>
                <w:lang w:val="fr-CA"/>
              </w:rPr>
              <m:t>T</m:t>
            </m:r>
          </m:e>
          <m:sup>
            <m:r>
              <w:rPr>
                <w:rFonts w:ascii="Cambria Math" w:eastAsiaTheme="minorEastAsia" w:hAnsi="Cambria Math"/>
                <w:lang w:val="fr-CA"/>
              </w:rPr>
              <m:t>2</m:t>
            </m:r>
          </m:sup>
        </m:sSup>
      </m:oMath>
      <w:r w:rsidR="00A74115" w:rsidRPr="00EE708F">
        <w:rPr>
          <w:rFonts w:eastAsiaTheme="minorEastAsia"/>
          <w:lang w:val="fr-CA"/>
        </w:rPr>
        <w:t xml:space="preserve">, </w:t>
      </w:r>
      <w:r w:rsidR="00243D4E" w:rsidRPr="00EE708F">
        <w:rPr>
          <w:rFonts w:eastAsiaTheme="minorEastAsia"/>
          <w:lang w:val="fr-CA"/>
        </w:rPr>
        <w:t>en fonction de la masse suspendue</w:t>
      </w:r>
      <w:r w:rsidR="00A74115" w:rsidRPr="00EE708F">
        <w:rPr>
          <w:rFonts w:eastAsiaTheme="minorEastAsia"/>
          <w:lang w:val="fr-CA"/>
        </w:rPr>
        <w:t xml:space="preserve">, </w:t>
      </w:r>
      <m:oMath>
        <m:r>
          <w:rPr>
            <w:rFonts w:ascii="Cambria Math" w:eastAsiaTheme="minorEastAsia" w:hAnsi="Cambria Math"/>
            <w:lang w:val="fr-CA"/>
          </w:rPr>
          <m:t>m</m:t>
        </m:r>
      </m:oMath>
      <w:r w:rsidR="00A74115" w:rsidRPr="00EE708F">
        <w:rPr>
          <w:rFonts w:eastAsiaTheme="minorEastAsia"/>
          <w:lang w:val="fr-CA"/>
        </w:rPr>
        <w:t xml:space="preserve">. </w:t>
      </w:r>
      <w:r w:rsidR="00243D4E" w:rsidRPr="00EE708F">
        <w:rPr>
          <w:rFonts w:eastAsiaTheme="minorEastAsia"/>
          <w:lang w:val="fr-CA"/>
        </w:rPr>
        <w:t>À partir de l’équation ci-haut, vous serez en mesure de déterminer la constante de rappel du ressort</w:t>
      </w:r>
      <w:r w:rsidR="00A74115" w:rsidRPr="00EE708F">
        <w:rPr>
          <w:rFonts w:eastAsiaTheme="minorEastAsia"/>
          <w:lang w:val="fr-CA"/>
        </w:rPr>
        <w:t xml:space="preserve">, </w:t>
      </w:r>
      <m:oMath>
        <m:r>
          <w:rPr>
            <w:rFonts w:ascii="Cambria Math" w:eastAsiaTheme="minorEastAsia" w:hAnsi="Cambria Math"/>
            <w:lang w:val="fr-CA"/>
          </w:rPr>
          <m:t>k</m:t>
        </m:r>
      </m:oMath>
      <w:r w:rsidR="00A74115" w:rsidRPr="00EE708F">
        <w:rPr>
          <w:rFonts w:eastAsiaTheme="minorEastAsia"/>
          <w:lang w:val="fr-CA"/>
        </w:rPr>
        <w:t xml:space="preserve">, </w:t>
      </w:r>
      <w:r w:rsidR="00243D4E" w:rsidRPr="00EE708F">
        <w:rPr>
          <w:rFonts w:eastAsiaTheme="minorEastAsia"/>
          <w:lang w:val="fr-CA"/>
        </w:rPr>
        <w:t>à partir de la pende de votre graphique et le facteur de correction</w:t>
      </w:r>
      <w:r w:rsidR="00A74115" w:rsidRPr="00EE708F">
        <w:rPr>
          <w:rFonts w:eastAsiaTheme="minorEastAsia"/>
          <w:lang w:val="fr-CA"/>
        </w:rPr>
        <w:t xml:space="preserve">, </w:t>
      </w:r>
      <m:oMath>
        <m:r>
          <w:rPr>
            <w:rFonts w:ascii="Cambria Math" w:eastAsiaTheme="minorEastAsia" w:hAnsi="Cambria Math"/>
            <w:lang w:val="fr-CA"/>
          </w:rPr>
          <m:t>γ</m:t>
        </m:r>
      </m:oMath>
      <w:r w:rsidR="00A74115" w:rsidRPr="00EE708F">
        <w:rPr>
          <w:rFonts w:eastAsiaTheme="minorEastAsia"/>
          <w:lang w:val="fr-CA"/>
        </w:rPr>
        <w:t xml:space="preserve">, </w:t>
      </w:r>
      <w:r w:rsidR="00243D4E" w:rsidRPr="00EE708F">
        <w:rPr>
          <w:rFonts w:eastAsiaTheme="minorEastAsia"/>
          <w:lang w:val="fr-CA"/>
        </w:rPr>
        <w:t>à partir de votre ordonnée à l’origine</w:t>
      </w:r>
      <w:r w:rsidR="00A74115" w:rsidRPr="00EE708F">
        <w:rPr>
          <w:rFonts w:eastAsiaTheme="minorEastAsia"/>
          <w:lang w:val="fr-CA"/>
        </w:rPr>
        <w:t xml:space="preserve">.       </w:t>
      </w:r>
    </w:p>
    <w:p w14:paraId="16D0199F" w14:textId="77777777" w:rsidR="00A74115" w:rsidRPr="00EE708F" w:rsidRDefault="00A74115" w:rsidP="00A74115">
      <w:pPr>
        <w:rPr>
          <w:lang w:val="fr-CA"/>
        </w:rPr>
      </w:pPr>
    </w:p>
    <w:p w14:paraId="16D019A0" w14:textId="77777777" w:rsidR="00A74115" w:rsidRPr="00EE708F" w:rsidRDefault="002A267C" w:rsidP="00A74115">
      <w:pPr>
        <w:pStyle w:val="ListParagraph"/>
        <w:numPr>
          <w:ilvl w:val="0"/>
          <w:numId w:val="23"/>
        </w:numPr>
        <w:ind w:left="851" w:hanging="131"/>
        <w:rPr>
          <w:lang w:val="fr-CA"/>
        </w:rPr>
      </w:pPr>
      <w:r w:rsidRPr="00EE708F">
        <w:rPr>
          <w:lang w:val="fr-CA"/>
        </w:rPr>
        <w:t>Mesurez</w:t>
      </w:r>
      <w:r w:rsidR="00663459" w:rsidRPr="00EE708F">
        <w:rPr>
          <w:lang w:val="fr-CA"/>
        </w:rPr>
        <w:t xml:space="preserve"> la masse du support de masses ainsi que celle du ressort</w:t>
      </w:r>
      <w:r w:rsidR="00A74115" w:rsidRPr="00EE708F">
        <w:rPr>
          <w:lang w:val="fr-CA"/>
        </w:rPr>
        <w:t xml:space="preserve">. </w:t>
      </w:r>
      <w:r w:rsidR="00A74115" w:rsidRPr="00EE708F">
        <w:rPr>
          <w:lang w:val="fr-CA"/>
        </w:rPr>
        <w:tab/>
      </w:r>
      <w:r w:rsidR="00A74115" w:rsidRPr="00EE708F">
        <w:rPr>
          <w:lang w:val="fr-CA"/>
        </w:rPr>
        <w:br/>
      </w:r>
    </w:p>
    <w:p w14:paraId="16D019A1" w14:textId="77777777" w:rsidR="00A74115" w:rsidRPr="00EE708F" w:rsidRDefault="00663459" w:rsidP="00A74115">
      <w:pPr>
        <w:pStyle w:val="ListParagraph"/>
        <w:numPr>
          <w:ilvl w:val="0"/>
          <w:numId w:val="23"/>
        </w:numPr>
        <w:ind w:left="851" w:hanging="131"/>
        <w:rPr>
          <w:lang w:val="fr-CA"/>
        </w:rPr>
      </w:pPr>
      <w:r w:rsidRPr="00EE708F">
        <w:rPr>
          <w:lang w:val="fr-CA"/>
        </w:rPr>
        <w:t>Suspendez le support ainsi qu’une masse de 100 g au ressort et laissez-le équilibrer. Tirez légèrement sur le support et relâchez-le. Lorsque le ressort oscille régulièrement, débutez l’acquisition de données.</w:t>
      </w:r>
      <w:r w:rsidR="00A74115" w:rsidRPr="00EE708F">
        <w:rPr>
          <w:lang w:val="fr-CA"/>
        </w:rPr>
        <w:tab/>
      </w:r>
      <w:r w:rsidR="00A74115" w:rsidRPr="00EE708F">
        <w:rPr>
          <w:lang w:val="fr-CA"/>
        </w:rPr>
        <w:br/>
      </w:r>
    </w:p>
    <w:p w14:paraId="16D019A2" w14:textId="77777777" w:rsidR="00A74115" w:rsidRPr="00EE708F" w:rsidRDefault="00663459" w:rsidP="00A74115">
      <w:pPr>
        <w:pStyle w:val="ListParagraph"/>
        <w:numPr>
          <w:ilvl w:val="0"/>
          <w:numId w:val="23"/>
        </w:numPr>
        <w:ind w:left="851" w:hanging="131"/>
        <w:rPr>
          <w:lang w:val="fr-CA"/>
        </w:rPr>
      </w:pPr>
      <w:r w:rsidRPr="00EE708F">
        <w:rPr>
          <w:lang w:val="fr-CA"/>
        </w:rPr>
        <w:t xml:space="preserve">Effectuez une </w:t>
      </w:r>
      <w:r w:rsidR="00BB0934" w:rsidRPr="00EE708F">
        <w:rPr>
          <w:lang w:val="fr-CA"/>
        </w:rPr>
        <w:t>régression</w:t>
      </w:r>
      <w:r w:rsidRPr="00EE708F">
        <w:rPr>
          <w:lang w:val="fr-CA"/>
        </w:rPr>
        <w:t xml:space="preserve"> sinusoïdal</w:t>
      </w:r>
      <w:r w:rsidR="00F27651" w:rsidRPr="00EE708F">
        <w:rPr>
          <w:lang w:val="fr-CA"/>
        </w:rPr>
        <w:t>e</w:t>
      </w:r>
      <w:r w:rsidRPr="00EE708F">
        <w:rPr>
          <w:lang w:val="fr-CA"/>
        </w:rPr>
        <w:t xml:space="preserve"> de votre graphique de </w:t>
      </w:r>
      <w:proofErr w:type="gramStart"/>
      <w:r w:rsidRPr="00EE708F">
        <w:rPr>
          <w:lang w:val="fr-CA"/>
        </w:rPr>
        <w:t xml:space="preserve">la </w:t>
      </w:r>
      <w:r w:rsidR="00A74115" w:rsidRPr="00EE708F">
        <w:rPr>
          <w:lang w:val="fr-CA"/>
        </w:rPr>
        <w:t xml:space="preserve"> position</w:t>
      </w:r>
      <w:proofErr w:type="gramEnd"/>
      <w:r w:rsidR="00A74115" w:rsidRPr="00EE708F">
        <w:rPr>
          <w:lang w:val="fr-CA"/>
        </w:rPr>
        <w:t xml:space="preserve"> vs. </w:t>
      </w:r>
      <w:proofErr w:type="gramStart"/>
      <w:r w:rsidR="00A74115" w:rsidRPr="00EE708F">
        <w:rPr>
          <w:lang w:val="fr-CA"/>
        </w:rPr>
        <w:t>t</w:t>
      </w:r>
      <w:r w:rsidRPr="00EE708F">
        <w:rPr>
          <w:lang w:val="fr-CA"/>
        </w:rPr>
        <w:t>emps</w:t>
      </w:r>
      <w:proofErr w:type="gramEnd"/>
      <w:r w:rsidR="00A74115" w:rsidRPr="00EE708F">
        <w:rPr>
          <w:lang w:val="fr-CA"/>
        </w:rPr>
        <w:t xml:space="preserve">. </w:t>
      </w:r>
    </w:p>
    <w:p w14:paraId="16D019A3" w14:textId="77777777" w:rsidR="00A74115" w:rsidRPr="00EE708F" w:rsidRDefault="00A74115" w:rsidP="00A74115">
      <w:pPr>
        <w:pStyle w:val="ListParagraph"/>
        <w:tabs>
          <w:tab w:val="left" w:pos="1701"/>
        </w:tabs>
        <w:ind w:left="1701" w:hanging="425"/>
        <w:rPr>
          <w:lang w:val="fr-CA"/>
        </w:rPr>
      </w:pPr>
    </w:p>
    <w:p w14:paraId="16D019A4" w14:textId="510D069B" w:rsidR="00A74115" w:rsidRPr="00EE708F" w:rsidRDefault="00663459" w:rsidP="00A74115">
      <w:pPr>
        <w:pStyle w:val="ListParagraph"/>
        <w:numPr>
          <w:ilvl w:val="0"/>
          <w:numId w:val="23"/>
        </w:numPr>
        <w:ind w:left="851" w:hanging="131"/>
        <w:rPr>
          <w:lang w:val="fr-CA"/>
        </w:rPr>
      </w:pPr>
      <w:r w:rsidRPr="00EE708F">
        <w:rPr>
          <w:lang w:val="fr-CA"/>
        </w:rPr>
        <w:t xml:space="preserve">Notez la masse totale suspendue (support + 100 g) et la fréquence angulaire obtenue à partir de votre </w:t>
      </w:r>
      <w:r w:rsidR="00BB0934" w:rsidRPr="00EE708F">
        <w:rPr>
          <w:lang w:val="fr-CA"/>
        </w:rPr>
        <w:t>régression</w:t>
      </w:r>
      <w:r w:rsidR="009636DC">
        <w:rPr>
          <w:lang w:val="fr-CA"/>
        </w:rPr>
        <w:t xml:space="preserve"> dans le </w:t>
      </w:r>
      <w:r w:rsidR="009636DC">
        <w:rPr>
          <w:rStyle w:val="CrossRefChar"/>
          <w:lang w:val="fr-CA"/>
        </w:rPr>
        <w:t>Tableau 3</w:t>
      </w:r>
      <w:r w:rsidR="009636DC">
        <w:rPr>
          <w:lang w:val="fr-CA"/>
        </w:rPr>
        <w:t xml:space="preserve">. </w:t>
      </w:r>
      <w:r w:rsidRPr="00EE708F">
        <w:rPr>
          <w:lang w:val="fr-CA"/>
        </w:rPr>
        <w:tab/>
      </w:r>
      <w:r w:rsidRPr="00EE708F">
        <w:rPr>
          <w:lang w:val="fr-CA"/>
        </w:rPr>
        <w:br/>
      </w:r>
    </w:p>
    <w:p w14:paraId="16D019A5" w14:textId="59F1B9B3" w:rsidR="00A74115" w:rsidRPr="00EE708F" w:rsidRDefault="00663459" w:rsidP="00A74115">
      <w:pPr>
        <w:pStyle w:val="ListParagraph"/>
        <w:numPr>
          <w:ilvl w:val="0"/>
          <w:numId w:val="23"/>
        </w:numPr>
        <w:ind w:left="851" w:hanging="131"/>
        <w:rPr>
          <w:lang w:val="fr-CA"/>
        </w:rPr>
      </w:pPr>
      <w:r w:rsidRPr="00EE708F">
        <w:rPr>
          <w:lang w:val="fr-CA"/>
        </w:rPr>
        <w:lastRenderedPageBreak/>
        <w:t>Répétez les trois dernières étapes en augmentant la m</w:t>
      </w:r>
      <w:r w:rsidR="009636DC">
        <w:rPr>
          <w:lang w:val="fr-CA"/>
        </w:rPr>
        <w:t xml:space="preserve">asse suspendue pour compléter le </w:t>
      </w:r>
      <w:r w:rsidR="009636DC">
        <w:rPr>
          <w:rStyle w:val="CrossRefChar"/>
          <w:lang w:val="fr-CA"/>
        </w:rPr>
        <w:t>Tableau 3</w:t>
      </w:r>
      <w:r w:rsidRPr="00EE708F">
        <w:rPr>
          <w:lang w:val="fr-CA"/>
        </w:rPr>
        <w:t xml:space="preserve">. Calculez les périodes au carré à partir de </w:t>
      </w:r>
      <m:oMath>
        <m:r>
          <w:rPr>
            <w:rFonts w:ascii="Cambria Math" w:hAnsi="Cambria Math"/>
            <w:lang w:val="fr-CA"/>
          </w:rPr>
          <m:t>T=</m:t>
        </m:r>
        <m:f>
          <m:fPr>
            <m:type m:val="lin"/>
            <m:ctrlPr>
              <w:rPr>
                <w:rFonts w:ascii="Cambria Math" w:hAnsi="Cambria Math"/>
                <w:i/>
                <w:lang w:val="fr-CA"/>
              </w:rPr>
            </m:ctrlPr>
          </m:fPr>
          <m:num>
            <m:r>
              <w:rPr>
                <w:rFonts w:ascii="Cambria Math" w:hAnsi="Cambria Math"/>
                <w:lang w:val="fr-CA"/>
              </w:rPr>
              <m:t>2π</m:t>
            </m:r>
          </m:num>
          <m:den>
            <m:r>
              <w:rPr>
                <w:rFonts w:ascii="Cambria Math" w:hAnsi="Cambria Math"/>
                <w:lang w:val="fr-CA"/>
              </w:rPr>
              <m:t>ω</m:t>
            </m:r>
          </m:den>
        </m:f>
      </m:oMath>
      <w:r w:rsidR="00A74115" w:rsidRPr="00EE708F">
        <w:rPr>
          <w:rFonts w:eastAsiaTheme="minorEastAsia"/>
          <w:lang w:val="fr-CA"/>
        </w:rPr>
        <w:t>.</w:t>
      </w:r>
      <w:r w:rsidR="00A74115" w:rsidRPr="00EE708F">
        <w:rPr>
          <w:rFonts w:eastAsiaTheme="minorEastAsia"/>
          <w:lang w:val="fr-CA"/>
        </w:rPr>
        <w:tab/>
      </w:r>
      <w:r w:rsidR="00A74115" w:rsidRPr="00EE708F">
        <w:rPr>
          <w:rFonts w:eastAsiaTheme="minorEastAsia"/>
          <w:lang w:val="fr-CA"/>
        </w:rPr>
        <w:br/>
      </w:r>
    </w:p>
    <w:p w14:paraId="16D019A6" w14:textId="77777777" w:rsidR="00A74115" w:rsidRPr="00EE708F" w:rsidRDefault="00663459" w:rsidP="00A74115">
      <w:pPr>
        <w:pStyle w:val="ListParagraph"/>
        <w:numPr>
          <w:ilvl w:val="0"/>
          <w:numId w:val="23"/>
        </w:numPr>
        <w:ind w:left="851" w:hanging="131"/>
        <w:rPr>
          <w:lang w:val="fr-CA"/>
        </w:rPr>
      </w:pPr>
      <w:r w:rsidRPr="00EE708F">
        <w:rPr>
          <w:lang w:val="fr-CA"/>
        </w:rPr>
        <w:t>Pré</w:t>
      </w:r>
      <w:r w:rsidR="00A74115" w:rsidRPr="00EE708F">
        <w:rPr>
          <w:lang w:val="fr-CA"/>
        </w:rPr>
        <w:t>pare</w:t>
      </w:r>
      <w:r w:rsidR="002A267C" w:rsidRPr="00EE708F">
        <w:rPr>
          <w:lang w:val="fr-CA"/>
        </w:rPr>
        <w:t>z</w:t>
      </w:r>
      <w:r w:rsidR="00A74115" w:rsidRPr="00EE708F">
        <w:rPr>
          <w:lang w:val="fr-CA"/>
        </w:rPr>
        <w:t xml:space="preserve"> </w:t>
      </w:r>
      <w:r w:rsidRPr="00EE708F">
        <w:rPr>
          <w:lang w:val="fr-CA"/>
        </w:rPr>
        <w:t>un</w:t>
      </w:r>
      <w:r w:rsidR="00A74115" w:rsidRPr="00EE708F">
        <w:rPr>
          <w:lang w:val="fr-CA"/>
        </w:rPr>
        <w:t xml:space="preserve"> graph</w:t>
      </w:r>
      <w:r w:rsidRPr="00EE708F">
        <w:rPr>
          <w:lang w:val="fr-CA"/>
        </w:rPr>
        <w:t>ique</w:t>
      </w:r>
      <w:r w:rsidR="00A74115" w:rsidRPr="00EE708F">
        <w:rPr>
          <w:lang w:val="fr-CA"/>
        </w:rPr>
        <w:t xml:space="preserve"> (Graph</w:t>
      </w:r>
      <w:r w:rsidRPr="00EE708F">
        <w:rPr>
          <w:lang w:val="fr-CA"/>
        </w:rPr>
        <w:t>ique</w:t>
      </w:r>
      <w:r w:rsidR="00A74115" w:rsidRPr="00EE708F">
        <w:rPr>
          <w:lang w:val="fr-CA"/>
        </w:rPr>
        <w:t xml:space="preserve"> 2) </w:t>
      </w:r>
      <w:r w:rsidRPr="00EE708F">
        <w:rPr>
          <w:lang w:val="fr-CA"/>
        </w:rPr>
        <w:t>de la période au carré</w:t>
      </w:r>
      <w:r w:rsidR="00A74115" w:rsidRPr="00EE708F">
        <w:rPr>
          <w:lang w:val="fr-CA"/>
        </w:rPr>
        <w:t xml:space="preserve">, </w:t>
      </w:r>
      <m:oMath>
        <m:sSup>
          <m:sSupPr>
            <m:ctrlPr>
              <w:rPr>
                <w:rFonts w:ascii="Cambria Math" w:hAnsi="Cambria Math"/>
                <w:i/>
                <w:lang w:val="fr-CA"/>
              </w:rPr>
            </m:ctrlPr>
          </m:sSupPr>
          <m:e>
            <m:r>
              <w:rPr>
                <w:rFonts w:ascii="Cambria Math" w:hAnsi="Cambria Math"/>
                <w:lang w:val="fr-CA"/>
              </w:rPr>
              <m:t>T</m:t>
            </m:r>
          </m:e>
          <m:sup>
            <m:r>
              <w:rPr>
                <w:rFonts w:ascii="Cambria Math" w:hAnsi="Cambria Math"/>
                <w:lang w:val="fr-CA"/>
              </w:rPr>
              <m:t>2</m:t>
            </m:r>
          </m:sup>
        </m:sSup>
      </m:oMath>
      <w:r w:rsidR="00A74115" w:rsidRPr="00EE708F">
        <w:rPr>
          <w:rFonts w:eastAsiaTheme="minorEastAsia"/>
          <w:lang w:val="fr-CA"/>
        </w:rPr>
        <w:t>,</w:t>
      </w:r>
      <w:r w:rsidR="00A74115" w:rsidRPr="00EE708F">
        <w:rPr>
          <w:lang w:val="fr-CA"/>
        </w:rPr>
        <w:t xml:space="preserve"> </w:t>
      </w:r>
      <w:r w:rsidRPr="00EE708F">
        <w:rPr>
          <w:lang w:val="fr-CA"/>
        </w:rPr>
        <w:t>la masse totale suspendue</w:t>
      </w:r>
      <w:r w:rsidR="00A74115" w:rsidRPr="00EE708F">
        <w:rPr>
          <w:lang w:val="fr-CA"/>
        </w:rPr>
        <w:t xml:space="preserve">, </w:t>
      </w:r>
      <m:oMath>
        <m:r>
          <w:rPr>
            <w:rFonts w:ascii="Cambria Math" w:hAnsi="Cambria Math"/>
            <w:lang w:val="fr-CA"/>
          </w:rPr>
          <m:t>m</m:t>
        </m:r>
      </m:oMath>
      <w:r w:rsidR="00A74115" w:rsidRPr="00EE708F">
        <w:rPr>
          <w:lang w:val="fr-CA"/>
        </w:rPr>
        <w:t>.</w:t>
      </w:r>
      <w:r w:rsidR="00A74115" w:rsidRPr="00EE708F">
        <w:rPr>
          <w:lang w:val="fr-CA"/>
        </w:rPr>
        <w:tab/>
      </w:r>
      <w:r w:rsidR="00A74115" w:rsidRPr="00EE708F">
        <w:rPr>
          <w:lang w:val="fr-CA"/>
        </w:rPr>
        <w:br/>
      </w:r>
    </w:p>
    <w:p w14:paraId="5A751233" w14:textId="28D4D855" w:rsidR="0032302A" w:rsidRDefault="00663459" w:rsidP="008B4DB8">
      <w:pPr>
        <w:pStyle w:val="ListParagraph"/>
        <w:numPr>
          <w:ilvl w:val="0"/>
          <w:numId w:val="23"/>
        </w:numPr>
        <w:ind w:left="851" w:hanging="131"/>
        <w:rPr>
          <w:lang w:val="fr-CA"/>
        </w:rPr>
      </w:pPr>
      <w:r w:rsidRPr="00EE708F">
        <w:rPr>
          <w:lang w:val="fr-CA"/>
        </w:rPr>
        <w:t xml:space="preserve">Effectuez une régression linéaire et trouvez la constante de rappel, </w:t>
      </w:r>
      <m:oMath>
        <m:r>
          <w:rPr>
            <w:rFonts w:ascii="Cambria Math" w:hAnsi="Cambria Math"/>
            <w:lang w:val="fr-CA"/>
          </w:rPr>
          <m:t>k</m:t>
        </m:r>
      </m:oMath>
      <w:r w:rsidRPr="00EE708F">
        <w:rPr>
          <w:lang w:val="fr-CA"/>
        </w:rPr>
        <w:t xml:space="preserve">, du ressort </w:t>
      </w:r>
      <w:r w:rsidR="0032302A" w:rsidRPr="0032302A">
        <w:rPr>
          <w:lang w:val="fr-CA"/>
        </w:rPr>
        <w:t>à partir de la pente du graphique</w:t>
      </w:r>
      <w:r w:rsidR="0032302A">
        <w:rPr>
          <w:lang w:val="fr-CA"/>
        </w:rPr>
        <w:t xml:space="preserve"> 2 </w:t>
      </w:r>
      <w:r w:rsidRPr="00EE708F">
        <w:rPr>
          <w:lang w:val="fr-CA"/>
        </w:rPr>
        <w:t>ainsi que le facteur de correction</w:t>
      </w:r>
      <w:r w:rsidR="00A74115" w:rsidRPr="00EE708F">
        <w:rPr>
          <w:rFonts w:eastAsiaTheme="minorEastAsia"/>
          <w:lang w:val="fr-CA"/>
        </w:rPr>
        <w:t xml:space="preserve">, </w:t>
      </w:r>
      <m:oMath>
        <m:r>
          <w:rPr>
            <w:rFonts w:ascii="Cambria Math" w:eastAsiaTheme="minorEastAsia" w:hAnsi="Cambria Math"/>
            <w:lang w:val="fr-CA"/>
          </w:rPr>
          <m:t>γ</m:t>
        </m:r>
      </m:oMath>
      <w:r w:rsidR="0032302A">
        <w:rPr>
          <w:rFonts w:eastAsiaTheme="minorEastAsia"/>
          <w:lang w:val="fr-CA"/>
        </w:rPr>
        <w:t>, à partir de l’</w:t>
      </w:r>
      <w:r w:rsidR="00F35950">
        <w:rPr>
          <w:rFonts w:eastAsiaTheme="minorEastAsia"/>
          <w:lang w:val="fr-CA"/>
        </w:rPr>
        <w:t>ordonnée</w:t>
      </w:r>
      <w:r w:rsidR="0032302A">
        <w:rPr>
          <w:rFonts w:eastAsiaTheme="minorEastAsia"/>
          <w:lang w:val="fr-CA"/>
        </w:rPr>
        <w:t xml:space="preserve"> à l’origine (</w:t>
      </w:r>
      <w:r w:rsidR="0032302A" w:rsidRPr="0032302A">
        <w:rPr>
          <w:rFonts w:eastAsiaTheme="minorEastAsia"/>
          <w:lang w:val="fr-CA"/>
        </w:rPr>
        <w:t>voir les pages 5 et 6 de votre rapport de laboratoire</w:t>
      </w:r>
      <w:r w:rsidR="0032302A">
        <w:rPr>
          <w:rFonts w:eastAsiaTheme="minorEastAsia"/>
          <w:lang w:val="fr-CA"/>
        </w:rPr>
        <w:t>)</w:t>
      </w:r>
      <w:r w:rsidR="00A74115" w:rsidRPr="00EE708F">
        <w:rPr>
          <w:lang w:val="fr-CA"/>
        </w:rPr>
        <w:t>.</w:t>
      </w:r>
      <w:r w:rsidR="0032302A">
        <w:rPr>
          <w:lang w:val="fr-CA"/>
        </w:rPr>
        <w:tab/>
        <w:t xml:space="preserve"> </w:t>
      </w:r>
      <w:r w:rsidR="00A74115" w:rsidRPr="00EE708F">
        <w:rPr>
          <w:lang w:val="fr-CA"/>
        </w:rPr>
        <w:t xml:space="preserve">  </w:t>
      </w:r>
      <w:r w:rsidR="0032302A">
        <w:rPr>
          <w:lang w:val="fr-CA"/>
        </w:rPr>
        <w:br/>
      </w:r>
    </w:p>
    <w:p w14:paraId="16D019A7" w14:textId="4D914E49" w:rsidR="00A74115" w:rsidRPr="00EE708F" w:rsidRDefault="005546C1" w:rsidP="008B4DB8">
      <w:pPr>
        <w:pStyle w:val="ListParagraph"/>
        <w:numPr>
          <w:ilvl w:val="0"/>
          <w:numId w:val="23"/>
        </w:numPr>
        <w:ind w:left="851" w:hanging="131"/>
        <w:rPr>
          <w:lang w:val="fr-CA"/>
        </w:rPr>
      </w:pPr>
      <w:r>
        <w:rPr>
          <w:lang w:val="fr-CA"/>
        </w:rPr>
        <w:t>Imprimez</w:t>
      </w:r>
      <w:r w:rsidR="00A41944">
        <w:rPr>
          <w:lang w:val="fr-CA"/>
        </w:rPr>
        <w:t xml:space="preserve"> votre Graphique 2 en format </w:t>
      </w:r>
      <w:proofErr w:type="spellStart"/>
      <w:r w:rsidR="00A41944">
        <w:rPr>
          <w:lang w:val="fr-CA"/>
        </w:rPr>
        <w:t>pdf</w:t>
      </w:r>
      <w:proofErr w:type="spellEnd"/>
      <w:r w:rsidR="0000075F">
        <w:rPr>
          <w:lang w:val="fr-CA"/>
        </w:rPr>
        <w:t xml:space="preserve"> (utilisez l’imprimante </w:t>
      </w:r>
      <w:proofErr w:type="spellStart"/>
      <w:r w:rsidR="0000075F">
        <w:rPr>
          <w:rStyle w:val="LoggerProinstructionsChar"/>
          <w:lang w:val="fr-CA"/>
        </w:rPr>
        <w:t>Cute</w:t>
      </w:r>
      <w:r w:rsidR="0000075F" w:rsidRPr="00127722">
        <w:rPr>
          <w:rStyle w:val="LoggerProinstructionsChar"/>
          <w:lang w:val="fr-CA"/>
        </w:rPr>
        <w:t>PDF</w:t>
      </w:r>
      <w:proofErr w:type="spellEnd"/>
      <w:r w:rsidR="0000075F">
        <w:rPr>
          <w:lang w:val="fr-CA"/>
        </w:rPr>
        <w:t>)</w:t>
      </w:r>
      <w:r w:rsidR="00A41944">
        <w:rPr>
          <w:lang w:val="fr-CA"/>
        </w:rPr>
        <w:t>. S</w:t>
      </w:r>
      <w:r w:rsidR="00F270BE" w:rsidRPr="00902DCB">
        <w:rPr>
          <w:lang w:val="fr-CA"/>
        </w:rPr>
        <w:t xml:space="preserve">auvegardez votre </w:t>
      </w:r>
      <w:r w:rsidR="00F270BE">
        <w:rPr>
          <w:lang w:val="fr-CA"/>
        </w:rPr>
        <w:t xml:space="preserve">fichier </w:t>
      </w:r>
      <w:r w:rsidR="00F270BE" w:rsidRPr="00902DCB">
        <w:rPr>
          <w:lang w:val="fr-CA"/>
        </w:rPr>
        <w:t xml:space="preserve">expérience (nom suggéré: </w:t>
      </w:r>
      <w:proofErr w:type="spellStart"/>
      <w:r w:rsidR="00F270BE">
        <w:rPr>
          <w:i/>
          <w:lang w:val="fr-CA"/>
        </w:rPr>
        <w:t>k_dynamique</w:t>
      </w:r>
      <w:r w:rsidR="00F270BE" w:rsidRPr="00FA0EF6">
        <w:rPr>
          <w:i/>
          <w:lang w:val="fr-CA"/>
        </w:rPr>
        <w:t>_</w:t>
      </w:r>
      <w:r w:rsidR="00F270BE" w:rsidRPr="00902DCB">
        <w:rPr>
          <w:i/>
          <w:lang w:val="fr-CA"/>
        </w:rPr>
        <w:t>YOUR_NAMES.cmbl</w:t>
      </w:r>
      <w:proofErr w:type="spellEnd"/>
      <w:r w:rsidR="00F270BE">
        <w:rPr>
          <w:lang w:val="fr-CA"/>
        </w:rPr>
        <w:t>)</w:t>
      </w:r>
      <w:r w:rsidR="00663459" w:rsidRPr="00EE708F">
        <w:rPr>
          <w:lang w:val="fr-CA"/>
        </w:rPr>
        <w:t>.</w:t>
      </w:r>
      <w:r w:rsidR="00F270BE">
        <w:rPr>
          <w:lang w:val="fr-CA"/>
        </w:rPr>
        <w:tab/>
      </w:r>
      <w:r w:rsidR="00F270BE">
        <w:rPr>
          <w:lang w:val="fr-CA"/>
        </w:rPr>
        <w:br/>
      </w:r>
    </w:p>
    <w:p w14:paraId="16D019A8" w14:textId="3A73591A" w:rsidR="00A74115" w:rsidRPr="00EE708F" w:rsidRDefault="00C135FD" w:rsidP="00A74115">
      <w:pPr>
        <w:pStyle w:val="Heading3"/>
        <w:rPr>
          <w:lang w:val="fr-CA"/>
        </w:rPr>
      </w:pPr>
      <w:bookmarkStart w:id="6" w:name="_Ref364776670"/>
      <w:r>
        <w:rPr>
          <w:lang w:val="fr-CA"/>
        </w:rPr>
        <w:t xml:space="preserve">Partie 3 - </w:t>
      </w:r>
      <w:r w:rsidR="00A74115" w:rsidRPr="00EE708F">
        <w:rPr>
          <w:lang w:val="fr-CA"/>
        </w:rPr>
        <w:t xml:space="preserve">Amplitude vs. </w:t>
      </w:r>
      <w:proofErr w:type="gramStart"/>
      <w:r w:rsidR="00A74115" w:rsidRPr="00EE708F">
        <w:rPr>
          <w:lang w:val="fr-CA"/>
        </w:rPr>
        <w:t>fréquence</w:t>
      </w:r>
      <w:proofErr w:type="gramEnd"/>
      <w:r w:rsidR="00A74115" w:rsidRPr="00EE708F">
        <w:rPr>
          <w:lang w:val="fr-CA"/>
        </w:rPr>
        <w:t xml:space="preserve"> des oscillations</w:t>
      </w:r>
      <w:bookmarkEnd w:id="6"/>
    </w:p>
    <w:p w14:paraId="16D019A9" w14:textId="267DABA7" w:rsidR="00A74115" w:rsidRPr="00EE708F" w:rsidRDefault="00C12E44" w:rsidP="00A74115">
      <w:pPr>
        <w:pStyle w:val="ListParagraph"/>
        <w:numPr>
          <w:ilvl w:val="0"/>
          <w:numId w:val="25"/>
        </w:numPr>
        <w:ind w:left="851" w:hanging="131"/>
        <w:rPr>
          <w:lang w:val="fr-CA"/>
        </w:rPr>
      </w:pPr>
      <w:r w:rsidRPr="00EE708F">
        <w:rPr>
          <w:lang w:val="fr-CA"/>
        </w:rPr>
        <w:t xml:space="preserve">En utilisant le support de masse + 300 g, étudiez l’effet de l’amplitude sur la fréquence des oscillations. Pour ce faire, simplement effectuez une série de </w:t>
      </w:r>
      <w:r w:rsidR="00BB0934" w:rsidRPr="00EE708F">
        <w:rPr>
          <w:lang w:val="fr-CA"/>
        </w:rPr>
        <w:t>régressions</w:t>
      </w:r>
      <w:r w:rsidRPr="00EE708F">
        <w:rPr>
          <w:lang w:val="fr-CA"/>
        </w:rPr>
        <w:t xml:space="preserve"> avec des amplitudes (le paramètre A de vos </w:t>
      </w:r>
      <w:r w:rsidR="00BB0934" w:rsidRPr="00EE708F">
        <w:rPr>
          <w:lang w:val="fr-CA"/>
        </w:rPr>
        <w:t>régressions</w:t>
      </w:r>
      <w:r w:rsidRPr="00EE708F">
        <w:rPr>
          <w:lang w:val="fr-CA"/>
        </w:rPr>
        <w:t xml:space="preserve">) entre </w:t>
      </w:r>
      <m:oMath>
        <m:r>
          <w:rPr>
            <w:rFonts w:ascii="Cambria Math" w:hAnsi="Cambria Math"/>
            <w:lang w:val="fr-CA"/>
          </w:rPr>
          <m:t>~</m:t>
        </m:r>
      </m:oMath>
      <w:r w:rsidRPr="00EE708F">
        <w:rPr>
          <w:lang w:val="fr-CA"/>
        </w:rPr>
        <w:t xml:space="preserve">0.01 m et </w:t>
      </w:r>
      <m:oMath>
        <m:r>
          <w:rPr>
            <w:rFonts w:ascii="Cambria Math" w:hAnsi="Cambria Math"/>
            <w:lang w:val="fr-CA"/>
          </w:rPr>
          <m:t>~</m:t>
        </m:r>
      </m:oMath>
      <w:r w:rsidRPr="00EE708F">
        <w:rPr>
          <w:lang w:val="fr-CA"/>
        </w:rPr>
        <w:t xml:space="preserve">0.1m. N’étirez pas trop le ressort. Notez les amplitudes et les fréquences correspondantes (le paramètre B de vos </w:t>
      </w:r>
      <w:r w:rsidR="00BB0934" w:rsidRPr="00EE708F">
        <w:rPr>
          <w:lang w:val="fr-CA"/>
        </w:rPr>
        <w:t>régressions</w:t>
      </w:r>
      <w:r w:rsidR="009636DC">
        <w:rPr>
          <w:lang w:val="fr-CA"/>
        </w:rPr>
        <w:t xml:space="preserve">) dans le </w:t>
      </w:r>
      <w:r w:rsidR="009636DC" w:rsidRPr="009636DC">
        <w:rPr>
          <w:rStyle w:val="CrossRefChar"/>
          <w:lang w:val="fr-CA"/>
        </w:rPr>
        <w:t>Tableau 4</w:t>
      </w:r>
      <w:r w:rsidR="009636DC">
        <w:rPr>
          <w:lang w:val="fr-CA"/>
        </w:rPr>
        <w:t>.</w:t>
      </w:r>
      <w:r w:rsidRPr="00EE708F">
        <w:rPr>
          <w:lang w:val="fr-CA"/>
        </w:rPr>
        <w:tab/>
      </w:r>
    </w:p>
    <w:p w14:paraId="16D019AA" w14:textId="77777777" w:rsidR="00A74115" w:rsidRPr="00EE708F" w:rsidRDefault="00A74115" w:rsidP="00A74115">
      <w:pPr>
        <w:rPr>
          <w:lang w:val="fr-CA"/>
        </w:rPr>
      </w:pPr>
    </w:p>
    <w:p w14:paraId="16D019AB" w14:textId="77777777" w:rsidR="00A74115" w:rsidRPr="00EE708F" w:rsidRDefault="00A74115" w:rsidP="00A74115">
      <w:pPr>
        <w:pStyle w:val="Heading3"/>
        <w:rPr>
          <w:lang w:val="fr-CA"/>
        </w:rPr>
      </w:pPr>
      <w:r w:rsidRPr="00EE708F">
        <w:rPr>
          <w:lang w:val="fr-CA"/>
        </w:rPr>
        <w:t>Nettoyage de votre station de travail</w:t>
      </w:r>
    </w:p>
    <w:p w14:paraId="16D019AC" w14:textId="415BD120" w:rsidR="00A74115" w:rsidRPr="00EE708F" w:rsidRDefault="00890200" w:rsidP="00A74115">
      <w:pPr>
        <w:pStyle w:val="ListParagraph"/>
        <w:numPr>
          <w:ilvl w:val="0"/>
          <w:numId w:val="24"/>
        </w:numPr>
        <w:ind w:left="851" w:hanging="131"/>
        <w:rPr>
          <w:lang w:val="fr-CA"/>
        </w:rPr>
      </w:pPr>
      <w:r>
        <w:rPr>
          <w:lang w:val="fr-CA"/>
        </w:rPr>
        <w:t xml:space="preserve">Soumettez vos graphiques en ligne dans </w:t>
      </w:r>
      <w:proofErr w:type="spellStart"/>
      <w:r w:rsidR="00981144">
        <w:rPr>
          <w:lang w:val="fr-CA"/>
        </w:rPr>
        <w:t>Brightspace</w:t>
      </w:r>
      <w:proofErr w:type="spellEnd"/>
      <w:r>
        <w:rPr>
          <w:lang w:val="fr-CA"/>
        </w:rPr>
        <w:t>. Si vous avez sauvegardé des fichiers localement, envoyez-vous ces fichiers par courriel. Récupérez votre clé USB si vous en avez utilisé une. Éteignez votre ordinateur.</w:t>
      </w:r>
      <w:r w:rsidR="00A74115" w:rsidRPr="00EE708F">
        <w:rPr>
          <w:lang w:val="fr-CA"/>
        </w:rPr>
        <w:tab/>
      </w:r>
      <w:r w:rsidR="00A74115" w:rsidRPr="00EE708F">
        <w:rPr>
          <w:lang w:val="fr-CA"/>
        </w:rPr>
        <w:br/>
      </w:r>
    </w:p>
    <w:p w14:paraId="16D019AD" w14:textId="77777777" w:rsidR="00A74115" w:rsidRPr="00EE708F" w:rsidRDefault="00A74115" w:rsidP="00A74115">
      <w:pPr>
        <w:pStyle w:val="ListParagraph"/>
        <w:numPr>
          <w:ilvl w:val="0"/>
          <w:numId w:val="24"/>
        </w:numPr>
        <w:ind w:left="851" w:hanging="131"/>
        <w:rPr>
          <w:lang w:val="fr-CA"/>
        </w:rPr>
      </w:pPr>
      <w:r w:rsidRPr="00EE708F">
        <w:rPr>
          <w:lang w:val="fr-CA"/>
        </w:rPr>
        <w:t xml:space="preserve">Replacez les masses, le crochet et le ressort sur la table. Replacez également le détecteur de mouvement et sa cage protectrice sur la table.  </w:t>
      </w:r>
      <w:r w:rsidRPr="00EE708F">
        <w:rPr>
          <w:lang w:val="fr-CA"/>
        </w:rPr>
        <w:tab/>
      </w:r>
      <w:r w:rsidRPr="00EE708F">
        <w:rPr>
          <w:lang w:val="fr-CA"/>
        </w:rPr>
        <w:br/>
      </w:r>
    </w:p>
    <w:p w14:paraId="16D019AE" w14:textId="77777777" w:rsidR="00A74115" w:rsidRPr="00EE708F" w:rsidRDefault="00A74115" w:rsidP="00A74115">
      <w:pPr>
        <w:pStyle w:val="ListParagraph"/>
        <w:numPr>
          <w:ilvl w:val="0"/>
          <w:numId w:val="24"/>
        </w:numPr>
        <w:ind w:left="851" w:hanging="131"/>
        <w:rPr>
          <w:lang w:val="fr-CA"/>
        </w:rPr>
      </w:pPr>
      <w:r w:rsidRPr="00EE708F">
        <w:rPr>
          <w:lang w:val="fr-CA"/>
        </w:rPr>
        <w:t>Recyclez vos papiers brouillons et disposez de vos déchets. Laissez votre poste de travail aussi propre que possible.</w:t>
      </w:r>
      <w:r w:rsidRPr="00EE708F">
        <w:rPr>
          <w:lang w:val="fr-CA"/>
        </w:rPr>
        <w:tab/>
      </w:r>
      <w:r w:rsidRPr="00EE708F">
        <w:rPr>
          <w:lang w:val="fr-CA"/>
        </w:rPr>
        <w:br/>
        <w:t xml:space="preserve"> </w:t>
      </w:r>
      <w:r w:rsidRPr="00EE708F">
        <w:rPr>
          <w:lang w:val="fr-CA"/>
        </w:rPr>
        <w:tab/>
      </w:r>
    </w:p>
    <w:p w14:paraId="16D019AF" w14:textId="77777777" w:rsidR="00A74115" w:rsidRPr="00EE708F" w:rsidRDefault="00A74115" w:rsidP="00A74115">
      <w:pPr>
        <w:pStyle w:val="ListParagraph"/>
        <w:numPr>
          <w:ilvl w:val="0"/>
          <w:numId w:val="24"/>
        </w:numPr>
        <w:ind w:left="851" w:hanging="131"/>
        <w:rPr>
          <w:lang w:val="fr-CA"/>
        </w:rPr>
      </w:pPr>
      <w:r w:rsidRPr="00EE708F">
        <w:rPr>
          <w:lang w:val="fr-CA"/>
        </w:rPr>
        <w:t>Replacez votre moniteur, clavier et souris. SVP replacez votre chaise sous la table avant de quitter.</w:t>
      </w:r>
      <w:r w:rsidRPr="00EE708F">
        <w:rPr>
          <w:lang w:val="fr-CA"/>
        </w:rPr>
        <w:tab/>
      </w:r>
    </w:p>
    <w:p w14:paraId="16D019B0" w14:textId="7B7C97BE" w:rsidR="00076985" w:rsidRPr="00EE708F" w:rsidRDefault="00844204" w:rsidP="00A74115">
      <w:pPr>
        <w:pStyle w:val="ListParagraph"/>
        <w:ind w:left="851"/>
        <w:rPr>
          <w:lang w:val="fr-CA"/>
        </w:rPr>
      </w:pPr>
      <w:r w:rsidRPr="00EE708F">
        <w:rPr>
          <w:lang w:val="fr-CA"/>
        </w:rPr>
        <w:br/>
      </w:r>
    </w:p>
    <w:sectPr w:rsidR="00076985" w:rsidRPr="00EE708F" w:rsidSect="00735361">
      <w:footerReference w:type="default" r:id="rId9"/>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95BA2" w14:textId="77777777" w:rsidR="001D4B3F" w:rsidRDefault="001D4B3F" w:rsidP="00D04310">
      <w:r>
        <w:separator/>
      </w:r>
    </w:p>
  </w:endnote>
  <w:endnote w:type="continuationSeparator" w:id="0">
    <w:p w14:paraId="074663AD" w14:textId="77777777" w:rsidR="001D4B3F" w:rsidRDefault="001D4B3F"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244E9" w14:paraId="16D01ADA" w14:textId="77777777" w:rsidTr="00A610E2">
      <w:tc>
        <w:tcPr>
          <w:tcW w:w="4600" w:type="pct"/>
          <w:tcBorders>
            <w:top w:val="single" w:sz="4" w:space="0" w:color="auto"/>
            <w:right w:val="nil"/>
          </w:tcBorders>
        </w:tcPr>
        <w:p w14:paraId="16D01AD8" w14:textId="6FC2531D" w:rsidR="005244E9" w:rsidRPr="001D16F1" w:rsidRDefault="005244E9" w:rsidP="007649D1">
          <w:pPr>
            <w:pStyle w:val="Footer"/>
            <w:jc w:val="left"/>
            <w:rPr>
              <w:lang w:val="fr-CA"/>
            </w:rPr>
          </w:pPr>
          <w:r>
            <w:fldChar w:fldCharType="begin"/>
          </w:r>
          <w:r w:rsidRPr="001D16F1">
            <w:rPr>
              <w:lang w:val="fr-CA"/>
            </w:rPr>
            <w:instrText xml:space="preserve"> REF _Ref358632470 </w:instrText>
          </w:r>
          <w:r>
            <w:fldChar w:fldCharType="separate"/>
          </w:r>
          <w:r w:rsidR="001E61D6" w:rsidRPr="00EE708F">
            <w:rPr>
              <w:lang w:val="fr-CA"/>
            </w:rPr>
            <w:t>Mouvement harmonique simple</w:t>
          </w:r>
          <w:r>
            <w:fldChar w:fldCharType="end"/>
          </w:r>
        </w:p>
      </w:tc>
      <w:tc>
        <w:tcPr>
          <w:tcW w:w="400" w:type="pct"/>
          <w:tcBorders>
            <w:top w:val="single" w:sz="4" w:space="0" w:color="auto"/>
            <w:left w:val="nil"/>
          </w:tcBorders>
        </w:tcPr>
        <w:p w14:paraId="16D01AD9" w14:textId="20D749FA" w:rsidR="005244E9" w:rsidRPr="00A610E2" w:rsidRDefault="005244E9"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0075F" w:rsidRPr="0000075F">
            <w:rPr>
              <w:bCs/>
              <w:noProof/>
              <w:color w:val="auto"/>
            </w:rPr>
            <w:t>4</w:t>
          </w:r>
          <w:r w:rsidRPr="00A610E2">
            <w:rPr>
              <w:bCs/>
              <w:noProof/>
              <w:color w:val="auto"/>
            </w:rPr>
            <w:fldChar w:fldCharType="end"/>
          </w:r>
        </w:p>
      </w:tc>
    </w:tr>
  </w:tbl>
  <w:p w14:paraId="16D01ADB" w14:textId="77777777" w:rsidR="005244E9" w:rsidRDefault="005244E9"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90ECC" w14:textId="77777777" w:rsidR="001D4B3F" w:rsidRDefault="001D4B3F" w:rsidP="00D04310">
      <w:r>
        <w:separator/>
      </w:r>
    </w:p>
  </w:footnote>
  <w:footnote w:type="continuationSeparator" w:id="0">
    <w:p w14:paraId="33C4AD12" w14:textId="77777777" w:rsidR="001D4B3F" w:rsidRDefault="001D4B3F"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36610D"/>
    <w:multiLevelType w:val="hybridMultilevel"/>
    <w:tmpl w:val="CA3AC7BC"/>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B256A1"/>
    <w:multiLevelType w:val="hybridMultilevel"/>
    <w:tmpl w:val="B38C7284"/>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934520"/>
    <w:multiLevelType w:val="hybridMultilevel"/>
    <w:tmpl w:val="9D70483A"/>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82810"/>
    <w:multiLevelType w:val="hybridMultilevel"/>
    <w:tmpl w:val="73363D0A"/>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426083"/>
    <w:multiLevelType w:val="hybridMultilevel"/>
    <w:tmpl w:val="8A7A0188"/>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8727096">
    <w:abstractNumId w:val="8"/>
  </w:num>
  <w:num w:numId="2" w16cid:durableId="311259067">
    <w:abstractNumId w:val="1"/>
  </w:num>
  <w:num w:numId="3" w16cid:durableId="1615869807">
    <w:abstractNumId w:val="12"/>
  </w:num>
  <w:num w:numId="4" w16cid:durableId="1801606405">
    <w:abstractNumId w:val="9"/>
  </w:num>
  <w:num w:numId="5" w16cid:durableId="401103543">
    <w:abstractNumId w:val="11"/>
  </w:num>
  <w:num w:numId="6" w16cid:durableId="1387994465">
    <w:abstractNumId w:val="6"/>
  </w:num>
  <w:num w:numId="7" w16cid:durableId="565384509">
    <w:abstractNumId w:val="5"/>
  </w:num>
  <w:num w:numId="8" w16cid:durableId="857307339">
    <w:abstractNumId w:val="17"/>
  </w:num>
  <w:num w:numId="9" w16cid:durableId="523906736">
    <w:abstractNumId w:val="23"/>
  </w:num>
  <w:num w:numId="10" w16cid:durableId="1713573551">
    <w:abstractNumId w:val="20"/>
  </w:num>
  <w:num w:numId="11" w16cid:durableId="1121649585">
    <w:abstractNumId w:val="0"/>
  </w:num>
  <w:num w:numId="12" w16cid:durableId="327951577">
    <w:abstractNumId w:val="4"/>
  </w:num>
  <w:num w:numId="13" w16cid:durableId="573274141">
    <w:abstractNumId w:val="10"/>
  </w:num>
  <w:num w:numId="14" w16cid:durableId="1807120985">
    <w:abstractNumId w:val="16"/>
  </w:num>
  <w:num w:numId="15" w16cid:durableId="792866898">
    <w:abstractNumId w:val="18"/>
  </w:num>
  <w:num w:numId="16" w16cid:durableId="159002833">
    <w:abstractNumId w:val="21"/>
  </w:num>
  <w:num w:numId="17" w16cid:durableId="592932561">
    <w:abstractNumId w:val="14"/>
  </w:num>
  <w:num w:numId="18" w16cid:durableId="1323389255">
    <w:abstractNumId w:val="7"/>
  </w:num>
  <w:num w:numId="19" w16cid:durableId="1129124139">
    <w:abstractNumId w:val="3"/>
  </w:num>
  <w:num w:numId="20" w16cid:durableId="910043965">
    <w:abstractNumId w:val="19"/>
  </w:num>
  <w:num w:numId="21" w16cid:durableId="962658876">
    <w:abstractNumId w:val="13"/>
  </w:num>
  <w:num w:numId="22" w16cid:durableId="437338681">
    <w:abstractNumId w:val="2"/>
  </w:num>
  <w:num w:numId="23" w16cid:durableId="1376538341">
    <w:abstractNumId w:val="22"/>
  </w:num>
  <w:num w:numId="24" w16cid:durableId="1151214237">
    <w:abstractNumId w:val="15"/>
  </w:num>
  <w:num w:numId="25" w16cid:durableId="12338516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C8A"/>
    <w:rsid w:val="0000075F"/>
    <w:rsid w:val="00001015"/>
    <w:rsid w:val="00005199"/>
    <w:rsid w:val="00005AEC"/>
    <w:rsid w:val="00005C2E"/>
    <w:rsid w:val="00006C72"/>
    <w:rsid w:val="000143D0"/>
    <w:rsid w:val="000160ED"/>
    <w:rsid w:val="00026AD1"/>
    <w:rsid w:val="0003016D"/>
    <w:rsid w:val="00030592"/>
    <w:rsid w:val="00035867"/>
    <w:rsid w:val="0004637E"/>
    <w:rsid w:val="00047141"/>
    <w:rsid w:val="00057C18"/>
    <w:rsid w:val="00076985"/>
    <w:rsid w:val="00082F0B"/>
    <w:rsid w:val="00087D5B"/>
    <w:rsid w:val="000900D8"/>
    <w:rsid w:val="0009587E"/>
    <w:rsid w:val="000978A1"/>
    <w:rsid w:val="000A1594"/>
    <w:rsid w:val="000A4D6E"/>
    <w:rsid w:val="000A53F9"/>
    <w:rsid w:val="000B3373"/>
    <w:rsid w:val="000C138A"/>
    <w:rsid w:val="000C1C03"/>
    <w:rsid w:val="000C4DC9"/>
    <w:rsid w:val="000E224C"/>
    <w:rsid w:val="000E55BE"/>
    <w:rsid w:val="000F0847"/>
    <w:rsid w:val="000F1D74"/>
    <w:rsid w:val="000F7D4C"/>
    <w:rsid w:val="0010026B"/>
    <w:rsid w:val="00100BD4"/>
    <w:rsid w:val="00104F66"/>
    <w:rsid w:val="0011067F"/>
    <w:rsid w:val="001135E0"/>
    <w:rsid w:val="001148D5"/>
    <w:rsid w:val="00117D70"/>
    <w:rsid w:val="00130007"/>
    <w:rsid w:val="00130A24"/>
    <w:rsid w:val="001311AF"/>
    <w:rsid w:val="00131250"/>
    <w:rsid w:val="00133383"/>
    <w:rsid w:val="00134554"/>
    <w:rsid w:val="00140794"/>
    <w:rsid w:val="001454A3"/>
    <w:rsid w:val="00156A57"/>
    <w:rsid w:val="00160105"/>
    <w:rsid w:val="0016287D"/>
    <w:rsid w:val="0016551C"/>
    <w:rsid w:val="00167BA7"/>
    <w:rsid w:val="00174962"/>
    <w:rsid w:val="0017502C"/>
    <w:rsid w:val="001821B5"/>
    <w:rsid w:val="00183121"/>
    <w:rsid w:val="001A21B0"/>
    <w:rsid w:val="001A6E6F"/>
    <w:rsid w:val="001B2AF3"/>
    <w:rsid w:val="001B2C2A"/>
    <w:rsid w:val="001B582F"/>
    <w:rsid w:val="001B5EC4"/>
    <w:rsid w:val="001C0EDC"/>
    <w:rsid w:val="001C42D8"/>
    <w:rsid w:val="001D16F1"/>
    <w:rsid w:val="001D4B3F"/>
    <w:rsid w:val="001E61D6"/>
    <w:rsid w:val="001E6355"/>
    <w:rsid w:val="00200522"/>
    <w:rsid w:val="00210680"/>
    <w:rsid w:val="00210D79"/>
    <w:rsid w:val="00216F8C"/>
    <w:rsid w:val="00217E54"/>
    <w:rsid w:val="00222807"/>
    <w:rsid w:val="002371B8"/>
    <w:rsid w:val="00243D4E"/>
    <w:rsid w:val="00244E47"/>
    <w:rsid w:val="00253DC2"/>
    <w:rsid w:val="00256870"/>
    <w:rsid w:val="0025717C"/>
    <w:rsid w:val="00261E9D"/>
    <w:rsid w:val="00264FC3"/>
    <w:rsid w:val="002720B3"/>
    <w:rsid w:val="0027791F"/>
    <w:rsid w:val="002853C6"/>
    <w:rsid w:val="0029709D"/>
    <w:rsid w:val="002A0537"/>
    <w:rsid w:val="002A267C"/>
    <w:rsid w:val="002A51BC"/>
    <w:rsid w:val="002B045D"/>
    <w:rsid w:val="002B38A2"/>
    <w:rsid w:val="002B3D31"/>
    <w:rsid w:val="002B56BF"/>
    <w:rsid w:val="002B56F6"/>
    <w:rsid w:val="002C3628"/>
    <w:rsid w:val="002C39FD"/>
    <w:rsid w:val="002D1DCA"/>
    <w:rsid w:val="002D3C8A"/>
    <w:rsid w:val="002D73A6"/>
    <w:rsid w:val="002E1C4F"/>
    <w:rsid w:val="002E290A"/>
    <w:rsid w:val="002E3CE5"/>
    <w:rsid w:val="002E5E27"/>
    <w:rsid w:val="002F1666"/>
    <w:rsid w:val="002F23E0"/>
    <w:rsid w:val="002F6683"/>
    <w:rsid w:val="00301A0F"/>
    <w:rsid w:val="00302795"/>
    <w:rsid w:val="0030300F"/>
    <w:rsid w:val="003073D6"/>
    <w:rsid w:val="0031213E"/>
    <w:rsid w:val="003121A6"/>
    <w:rsid w:val="00314DA2"/>
    <w:rsid w:val="00317D38"/>
    <w:rsid w:val="00321AF5"/>
    <w:rsid w:val="0032302A"/>
    <w:rsid w:val="003335E4"/>
    <w:rsid w:val="00336DED"/>
    <w:rsid w:val="00340B5C"/>
    <w:rsid w:val="00343D55"/>
    <w:rsid w:val="00343E0E"/>
    <w:rsid w:val="00346871"/>
    <w:rsid w:val="003519D0"/>
    <w:rsid w:val="0035479B"/>
    <w:rsid w:val="00356D06"/>
    <w:rsid w:val="00361F92"/>
    <w:rsid w:val="0037092A"/>
    <w:rsid w:val="00373FC2"/>
    <w:rsid w:val="00375421"/>
    <w:rsid w:val="00384283"/>
    <w:rsid w:val="00387032"/>
    <w:rsid w:val="00391DAF"/>
    <w:rsid w:val="00394D74"/>
    <w:rsid w:val="0039511B"/>
    <w:rsid w:val="00397129"/>
    <w:rsid w:val="003A19D8"/>
    <w:rsid w:val="003A286F"/>
    <w:rsid w:val="003A70D2"/>
    <w:rsid w:val="003C15EF"/>
    <w:rsid w:val="003C5663"/>
    <w:rsid w:val="003D0FBF"/>
    <w:rsid w:val="003D6AD2"/>
    <w:rsid w:val="003D7ECA"/>
    <w:rsid w:val="003E23EB"/>
    <w:rsid w:val="004029FD"/>
    <w:rsid w:val="0040439E"/>
    <w:rsid w:val="0040596D"/>
    <w:rsid w:val="00405D3C"/>
    <w:rsid w:val="0041734D"/>
    <w:rsid w:val="00420D28"/>
    <w:rsid w:val="00423661"/>
    <w:rsid w:val="00424416"/>
    <w:rsid w:val="004351B5"/>
    <w:rsid w:val="0043712C"/>
    <w:rsid w:val="004423BF"/>
    <w:rsid w:val="00454B2F"/>
    <w:rsid w:val="0046190F"/>
    <w:rsid w:val="00463AB9"/>
    <w:rsid w:val="00464636"/>
    <w:rsid w:val="00465B5A"/>
    <w:rsid w:val="00465F79"/>
    <w:rsid w:val="004677E7"/>
    <w:rsid w:val="00473174"/>
    <w:rsid w:val="0047433A"/>
    <w:rsid w:val="00476B5B"/>
    <w:rsid w:val="00481EB9"/>
    <w:rsid w:val="00483D0B"/>
    <w:rsid w:val="00486C75"/>
    <w:rsid w:val="004911FA"/>
    <w:rsid w:val="00491F1C"/>
    <w:rsid w:val="004936DA"/>
    <w:rsid w:val="00493BBA"/>
    <w:rsid w:val="004A1A9C"/>
    <w:rsid w:val="004B2DA6"/>
    <w:rsid w:val="004C53EF"/>
    <w:rsid w:val="004D23A7"/>
    <w:rsid w:val="004D5EE6"/>
    <w:rsid w:val="004E633D"/>
    <w:rsid w:val="004F0190"/>
    <w:rsid w:val="004F184D"/>
    <w:rsid w:val="004F7C83"/>
    <w:rsid w:val="004F7E5C"/>
    <w:rsid w:val="005114A2"/>
    <w:rsid w:val="00511D35"/>
    <w:rsid w:val="005162B1"/>
    <w:rsid w:val="005167CE"/>
    <w:rsid w:val="00524180"/>
    <w:rsid w:val="0052422E"/>
    <w:rsid w:val="005244E9"/>
    <w:rsid w:val="0053075D"/>
    <w:rsid w:val="00535156"/>
    <w:rsid w:val="00536957"/>
    <w:rsid w:val="005413DE"/>
    <w:rsid w:val="00550682"/>
    <w:rsid w:val="005546C1"/>
    <w:rsid w:val="00557F99"/>
    <w:rsid w:val="00562867"/>
    <w:rsid w:val="00565847"/>
    <w:rsid w:val="00567637"/>
    <w:rsid w:val="00572269"/>
    <w:rsid w:val="0057442B"/>
    <w:rsid w:val="005749D9"/>
    <w:rsid w:val="00577EC2"/>
    <w:rsid w:val="00585FC3"/>
    <w:rsid w:val="00591C22"/>
    <w:rsid w:val="00595404"/>
    <w:rsid w:val="00596713"/>
    <w:rsid w:val="005B28A8"/>
    <w:rsid w:val="005B71E4"/>
    <w:rsid w:val="005C3BDB"/>
    <w:rsid w:val="005C54B4"/>
    <w:rsid w:val="005C6288"/>
    <w:rsid w:val="005D0C82"/>
    <w:rsid w:val="005D1097"/>
    <w:rsid w:val="005D20B1"/>
    <w:rsid w:val="005D5AEF"/>
    <w:rsid w:val="005E6481"/>
    <w:rsid w:val="005E7E8D"/>
    <w:rsid w:val="006024EA"/>
    <w:rsid w:val="00602AAD"/>
    <w:rsid w:val="006063B0"/>
    <w:rsid w:val="006233D2"/>
    <w:rsid w:val="00624302"/>
    <w:rsid w:val="0062746B"/>
    <w:rsid w:val="006328B8"/>
    <w:rsid w:val="00641EA6"/>
    <w:rsid w:val="006516C1"/>
    <w:rsid w:val="006537A1"/>
    <w:rsid w:val="00662BAA"/>
    <w:rsid w:val="00663459"/>
    <w:rsid w:val="0066771A"/>
    <w:rsid w:val="00667BFE"/>
    <w:rsid w:val="00673FC5"/>
    <w:rsid w:val="006773EB"/>
    <w:rsid w:val="00681EE3"/>
    <w:rsid w:val="00682C46"/>
    <w:rsid w:val="00682D31"/>
    <w:rsid w:val="006854D7"/>
    <w:rsid w:val="00693B4A"/>
    <w:rsid w:val="00694F97"/>
    <w:rsid w:val="0069541A"/>
    <w:rsid w:val="006A1F9E"/>
    <w:rsid w:val="006A222A"/>
    <w:rsid w:val="006C0923"/>
    <w:rsid w:val="006C38EA"/>
    <w:rsid w:val="006C4A9F"/>
    <w:rsid w:val="006D0E09"/>
    <w:rsid w:val="006D149F"/>
    <w:rsid w:val="006D244F"/>
    <w:rsid w:val="006D59CB"/>
    <w:rsid w:val="006E565F"/>
    <w:rsid w:val="006F1CC6"/>
    <w:rsid w:val="006F3888"/>
    <w:rsid w:val="006F79D0"/>
    <w:rsid w:val="00707E49"/>
    <w:rsid w:val="007243AA"/>
    <w:rsid w:val="00735361"/>
    <w:rsid w:val="00735880"/>
    <w:rsid w:val="00736A45"/>
    <w:rsid w:val="00736C96"/>
    <w:rsid w:val="00745E2A"/>
    <w:rsid w:val="00747A75"/>
    <w:rsid w:val="007519A5"/>
    <w:rsid w:val="00752B19"/>
    <w:rsid w:val="00755266"/>
    <w:rsid w:val="00756CC8"/>
    <w:rsid w:val="00757972"/>
    <w:rsid w:val="007649D1"/>
    <w:rsid w:val="00765576"/>
    <w:rsid w:val="00774C3B"/>
    <w:rsid w:val="00785812"/>
    <w:rsid w:val="007869C2"/>
    <w:rsid w:val="00787434"/>
    <w:rsid w:val="007920D2"/>
    <w:rsid w:val="00792328"/>
    <w:rsid w:val="00795BD0"/>
    <w:rsid w:val="00797AB3"/>
    <w:rsid w:val="007A2FA9"/>
    <w:rsid w:val="007A6B88"/>
    <w:rsid w:val="007B1CF7"/>
    <w:rsid w:val="007B387A"/>
    <w:rsid w:val="007B3AC0"/>
    <w:rsid w:val="007B6E4F"/>
    <w:rsid w:val="007C3B96"/>
    <w:rsid w:val="007C6740"/>
    <w:rsid w:val="007D0BA2"/>
    <w:rsid w:val="007D561D"/>
    <w:rsid w:val="007E384D"/>
    <w:rsid w:val="007E4D6E"/>
    <w:rsid w:val="007F3EF9"/>
    <w:rsid w:val="007F73C2"/>
    <w:rsid w:val="0080111B"/>
    <w:rsid w:val="008024A2"/>
    <w:rsid w:val="00805293"/>
    <w:rsid w:val="008065CD"/>
    <w:rsid w:val="00836E84"/>
    <w:rsid w:val="00844204"/>
    <w:rsid w:val="00850008"/>
    <w:rsid w:val="008503B5"/>
    <w:rsid w:val="00856FFB"/>
    <w:rsid w:val="0086010D"/>
    <w:rsid w:val="00863BB4"/>
    <w:rsid w:val="00890200"/>
    <w:rsid w:val="00891FC1"/>
    <w:rsid w:val="00892F5C"/>
    <w:rsid w:val="00895BDE"/>
    <w:rsid w:val="008A0654"/>
    <w:rsid w:val="008A0D57"/>
    <w:rsid w:val="008A3A4F"/>
    <w:rsid w:val="008A6C51"/>
    <w:rsid w:val="008A77BB"/>
    <w:rsid w:val="008B4DB8"/>
    <w:rsid w:val="008B7022"/>
    <w:rsid w:val="008B77BA"/>
    <w:rsid w:val="008C4DB0"/>
    <w:rsid w:val="008C6BF1"/>
    <w:rsid w:val="008D0C0D"/>
    <w:rsid w:val="008D2C8F"/>
    <w:rsid w:val="008D4572"/>
    <w:rsid w:val="008D6D69"/>
    <w:rsid w:val="008E6C03"/>
    <w:rsid w:val="008F2322"/>
    <w:rsid w:val="008F749B"/>
    <w:rsid w:val="0090494F"/>
    <w:rsid w:val="009075F9"/>
    <w:rsid w:val="009108C4"/>
    <w:rsid w:val="00917164"/>
    <w:rsid w:val="00920170"/>
    <w:rsid w:val="00924141"/>
    <w:rsid w:val="009263D8"/>
    <w:rsid w:val="009264C8"/>
    <w:rsid w:val="00936A14"/>
    <w:rsid w:val="009454C5"/>
    <w:rsid w:val="00945718"/>
    <w:rsid w:val="0094678A"/>
    <w:rsid w:val="00956486"/>
    <w:rsid w:val="009636DC"/>
    <w:rsid w:val="0096752E"/>
    <w:rsid w:val="00967FFC"/>
    <w:rsid w:val="00973A7F"/>
    <w:rsid w:val="00975E2D"/>
    <w:rsid w:val="00981144"/>
    <w:rsid w:val="00991F0E"/>
    <w:rsid w:val="009A53E1"/>
    <w:rsid w:val="009A5FB5"/>
    <w:rsid w:val="009B1C1E"/>
    <w:rsid w:val="009C170A"/>
    <w:rsid w:val="009C535D"/>
    <w:rsid w:val="009D2177"/>
    <w:rsid w:val="009D287B"/>
    <w:rsid w:val="009D459F"/>
    <w:rsid w:val="009D6D28"/>
    <w:rsid w:val="009E2F2A"/>
    <w:rsid w:val="009E34D5"/>
    <w:rsid w:val="009E6CE8"/>
    <w:rsid w:val="009F03DA"/>
    <w:rsid w:val="009F5EDD"/>
    <w:rsid w:val="00A02EDA"/>
    <w:rsid w:val="00A113A2"/>
    <w:rsid w:val="00A145E7"/>
    <w:rsid w:val="00A22D24"/>
    <w:rsid w:val="00A30D9E"/>
    <w:rsid w:val="00A31B81"/>
    <w:rsid w:val="00A334D3"/>
    <w:rsid w:val="00A370FA"/>
    <w:rsid w:val="00A41371"/>
    <w:rsid w:val="00A41944"/>
    <w:rsid w:val="00A431F3"/>
    <w:rsid w:val="00A56812"/>
    <w:rsid w:val="00A610E2"/>
    <w:rsid w:val="00A6186E"/>
    <w:rsid w:val="00A62A98"/>
    <w:rsid w:val="00A7060F"/>
    <w:rsid w:val="00A70B43"/>
    <w:rsid w:val="00A74115"/>
    <w:rsid w:val="00A74217"/>
    <w:rsid w:val="00A80B8D"/>
    <w:rsid w:val="00A851F7"/>
    <w:rsid w:val="00A85465"/>
    <w:rsid w:val="00A92D08"/>
    <w:rsid w:val="00A95C7F"/>
    <w:rsid w:val="00A96014"/>
    <w:rsid w:val="00A9708A"/>
    <w:rsid w:val="00AA13D1"/>
    <w:rsid w:val="00AB094B"/>
    <w:rsid w:val="00AB5FC7"/>
    <w:rsid w:val="00AC60B9"/>
    <w:rsid w:val="00AC7081"/>
    <w:rsid w:val="00AD0E8B"/>
    <w:rsid w:val="00AD186D"/>
    <w:rsid w:val="00AD74F9"/>
    <w:rsid w:val="00AE363C"/>
    <w:rsid w:val="00AE48ED"/>
    <w:rsid w:val="00AF788D"/>
    <w:rsid w:val="00B007B4"/>
    <w:rsid w:val="00B01297"/>
    <w:rsid w:val="00B01A99"/>
    <w:rsid w:val="00B04787"/>
    <w:rsid w:val="00B06D66"/>
    <w:rsid w:val="00B161CF"/>
    <w:rsid w:val="00B323BF"/>
    <w:rsid w:val="00B3539E"/>
    <w:rsid w:val="00B35A8E"/>
    <w:rsid w:val="00B4777E"/>
    <w:rsid w:val="00B5790D"/>
    <w:rsid w:val="00B604EE"/>
    <w:rsid w:val="00B605B4"/>
    <w:rsid w:val="00B650FB"/>
    <w:rsid w:val="00B76594"/>
    <w:rsid w:val="00B82CA5"/>
    <w:rsid w:val="00B85956"/>
    <w:rsid w:val="00B87217"/>
    <w:rsid w:val="00B9161D"/>
    <w:rsid w:val="00B92B62"/>
    <w:rsid w:val="00B952B7"/>
    <w:rsid w:val="00BA3011"/>
    <w:rsid w:val="00BA3EB8"/>
    <w:rsid w:val="00BA448B"/>
    <w:rsid w:val="00BB0934"/>
    <w:rsid w:val="00BB2147"/>
    <w:rsid w:val="00BB3D27"/>
    <w:rsid w:val="00BC71ED"/>
    <w:rsid w:val="00BC7451"/>
    <w:rsid w:val="00BD6A32"/>
    <w:rsid w:val="00BD7470"/>
    <w:rsid w:val="00BD7A62"/>
    <w:rsid w:val="00BE05D2"/>
    <w:rsid w:val="00BE4329"/>
    <w:rsid w:val="00BE4535"/>
    <w:rsid w:val="00BE4D58"/>
    <w:rsid w:val="00BE6A22"/>
    <w:rsid w:val="00BF17FA"/>
    <w:rsid w:val="00BF3A5B"/>
    <w:rsid w:val="00C03786"/>
    <w:rsid w:val="00C10996"/>
    <w:rsid w:val="00C11679"/>
    <w:rsid w:val="00C12E44"/>
    <w:rsid w:val="00C135FD"/>
    <w:rsid w:val="00C161FA"/>
    <w:rsid w:val="00C1657A"/>
    <w:rsid w:val="00C2139C"/>
    <w:rsid w:val="00C2290E"/>
    <w:rsid w:val="00C25F7D"/>
    <w:rsid w:val="00C261AE"/>
    <w:rsid w:val="00C26235"/>
    <w:rsid w:val="00C32C8E"/>
    <w:rsid w:val="00C335BC"/>
    <w:rsid w:val="00C36AF4"/>
    <w:rsid w:val="00C40A5A"/>
    <w:rsid w:val="00C431F6"/>
    <w:rsid w:val="00C4766B"/>
    <w:rsid w:val="00C5182B"/>
    <w:rsid w:val="00C65221"/>
    <w:rsid w:val="00C6638A"/>
    <w:rsid w:val="00C7067E"/>
    <w:rsid w:val="00C750E6"/>
    <w:rsid w:val="00C75B7D"/>
    <w:rsid w:val="00C76669"/>
    <w:rsid w:val="00C80DB4"/>
    <w:rsid w:val="00C82DF6"/>
    <w:rsid w:val="00C84F85"/>
    <w:rsid w:val="00C90E01"/>
    <w:rsid w:val="00C914B2"/>
    <w:rsid w:val="00C925BF"/>
    <w:rsid w:val="00C92E9B"/>
    <w:rsid w:val="00C93285"/>
    <w:rsid w:val="00C94494"/>
    <w:rsid w:val="00C978B7"/>
    <w:rsid w:val="00CA086B"/>
    <w:rsid w:val="00CA2AB3"/>
    <w:rsid w:val="00CA3C49"/>
    <w:rsid w:val="00CA427D"/>
    <w:rsid w:val="00CA5D26"/>
    <w:rsid w:val="00CA781C"/>
    <w:rsid w:val="00CB0AE6"/>
    <w:rsid w:val="00CC0503"/>
    <w:rsid w:val="00CC069B"/>
    <w:rsid w:val="00CC62AD"/>
    <w:rsid w:val="00CD59F9"/>
    <w:rsid w:val="00CD6BEE"/>
    <w:rsid w:val="00CE52AA"/>
    <w:rsid w:val="00CF15D8"/>
    <w:rsid w:val="00CF6A6F"/>
    <w:rsid w:val="00CF75AC"/>
    <w:rsid w:val="00D04310"/>
    <w:rsid w:val="00D1016D"/>
    <w:rsid w:val="00D12A1F"/>
    <w:rsid w:val="00D25166"/>
    <w:rsid w:val="00D26193"/>
    <w:rsid w:val="00D408A4"/>
    <w:rsid w:val="00D40DD8"/>
    <w:rsid w:val="00D40EF6"/>
    <w:rsid w:val="00D44DE1"/>
    <w:rsid w:val="00D51ED9"/>
    <w:rsid w:val="00D5427F"/>
    <w:rsid w:val="00D6226C"/>
    <w:rsid w:val="00D64087"/>
    <w:rsid w:val="00D724C2"/>
    <w:rsid w:val="00D869D8"/>
    <w:rsid w:val="00D91E91"/>
    <w:rsid w:val="00D92A66"/>
    <w:rsid w:val="00D97688"/>
    <w:rsid w:val="00DA0DE0"/>
    <w:rsid w:val="00DA3936"/>
    <w:rsid w:val="00DB4240"/>
    <w:rsid w:val="00DB7419"/>
    <w:rsid w:val="00DC448E"/>
    <w:rsid w:val="00DD1265"/>
    <w:rsid w:val="00DD54BE"/>
    <w:rsid w:val="00DD62EE"/>
    <w:rsid w:val="00DE3528"/>
    <w:rsid w:val="00DE7853"/>
    <w:rsid w:val="00DF0A46"/>
    <w:rsid w:val="00DF2A9D"/>
    <w:rsid w:val="00DF52E1"/>
    <w:rsid w:val="00DF55AC"/>
    <w:rsid w:val="00DF6372"/>
    <w:rsid w:val="00E05C7C"/>
    <w:rsid w:val="00E06987"/>
    <w:rsid w:val="00E13A62"/>
    <w:rsid w:val="00E16B19"/>
    <w:rsid w:val="00E16B53"/>
    <w:rsid w:val="00E34325"/>
    <w:rsid w:val="00E347D9"/>
    <w:rsid w:val="00E40AFE"/>
    <w:rsid w:val="00E51FCE"/>
    <w:rsid w:val="00E54B41"/>
    <w:rsid w:val="00E577E1"/>
    <w:rsid w:val="00E634B1"/>
    <w:rsid w:val="00E647D1"/>
    <w:rsid w:val="00E66E5D"/>
    <w:rsid w:val="00E75A10"/>
    <w:rsid w:val="00E76BAF"/>
    <w:rsid w:val="00E77A75"/>
    <w:rsid w:val="00E80CAD"/>
    <w:rsid w:val="00E8566F"/>
    <w:rsid w:val="00E9159C"/>
    <w:rsid w:val="00E91CBD"/>
    <w:rsid w:val="00E94FCF"/>
    <w:rsid w:val="00EB29E3"/>
    <w:rsid w:val="00EB5551"/>
    <w:rsid w:val="00EE1CA9"/>
    <w:rsid w:val="00EE708F"/>
    <w:rsid w:val="00EE7438"/>
    <w:rsid w:val="00EE7531"/>
    <w:rsid w:val="00EF1CAA"/>
    <w:rsid w:val="00EF58D0"/>
    <w:rsid w:val="00F21923"/>
    <w:rsid w:val="00F270BE"/>
    <w:rsid w:val="00F27651"/>
    <w:rsid w:val="00F30EB9"/>
    <w:rsid w:val="00F31672"/>
    <w:rsid w:val="00F35950"/>
    <w:rsid w:val="00F37EB2"/>
    <w:rsid w:val="00F4721F"/>
    <w:rsid w:val="00F51112"/>
    <w:rsid w:val="00F52DB1"/>
    <w:rsid w:val="00F538DF"/>
    <w:rsid w:val="00F64489"/>
    <w:rsid w:val="00F646CE"/>
    <w:rsid w:val="00F64AB4"/>
    <w:rsid w:val="00F64DB1"/>
    <w:rsid w:val="00F66761"/>
    <w:rsid w:val="00F66AB1"/>
    <w:rsid w:val="00F67D4E"/>
    <w:rsid w:val="00F71FA5"/>
    <w:rsid w:val="00F74E74"/>
    <w:rsid w:val="00F81D04"/>
    <w:rsid w:val="00F9664F"/>
    <w:rsid w:val="00F968F6"/>
    <w:rsid w:val="00F97812"/>
    <w:rsid w:val="00F978DE"/>
    <w:rsid w:val="00FA1A9A"/>
    <w:rsid w:val="00FA33D8"/>
    <w:rsid w:val="00FB6C6F"/>
    <w:rsid w:val="00FC0A6E"/>
    <w:rsid w:val="00FD2243"/>
    <w:rsid w:val="00FE1F66"/>
    <w:rsid w:val="00FE2C82"/>
    <w:rsid w:val="00FE796F"/>
    <w:rsid w:val="00FF0B42"/>
    <w:rsid w:val="00FF4FAA"/>
    <w:rsid w:val="00FF6BC3"/>
    <w:rsid w:val="00FF7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1946"/>
  <w15:docId w15:val="{EB0AC305-BD06-4DC2-9B0D-45CB8B71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75A10"/>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4911FA"/>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75A10"/>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4911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customStyle="1" w:styleId="Default">
    <w:name w:val="Default"/>
    <w:rsid w:val="00CE5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48441-A30D-4FB5-A1B8-0944C3CE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36</cp:revision>
  <cp:lastPrinted>2025-02-13T16:43:00Z</cp:lastPrinted>
  <dcterms:created xsi:type="dcterms:W3CDTF">2014-07-24T19:31:00Z</dcterms:created>
  <dcterms:modified xsi:type="dcterms:W3CDTF">2025-02-13T21:03:00Z</dcterms:modified>
</cp:coreProperties>
</file>